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700EA" w14:textId="565CAEA0" w:rsidR="00437C0D" w:rsidRDefault="000165BF" w:rsidP="008E2470">
      <w:pPr>
        <w:pStyle w:val="Titel"/>
        <w:jc w:val="center"/>
      </w:pPr>
      <w:bookmarkStart w:id="0" w:name="_Toc288242434"/>
      <w:bookmarkStart w:id="1" w:name="_Toc289621026"/>
      <w:bookmarkStart w:id="2" w:name="_Toc290007634"/>
      <w:bookmarkStart w:id="3" w:name="_Toc290185797"/>
      <w:bookmarkStart w:id="4" w:name="_Toc290188819"/>
      <w:bookmarkStart w:id="5" w:name="_Toc290188975"/>
      <w:bookmarkStart w:id="6" w:name="_Toc290213315"/>
      <w:bookmarkStart w:id="7" w:name="_Toc290225986"/>
      <w:bookmarkStart w:id="8" w:name="_Ref291533495"/>
      <w:bookmarkStart w:id="9" w:name="_Ref291533503"/>
      <w:bookmarkStart w:id="10" w:name="_Toc291537957"/>
      <w:bookmarkStart w:id="11" w:name="_Toc291538561"/>
      <w:bookmarkStart w:id="12" w:name="_Toc291567451"/>
      <w:bookmarkStart w:id="13" w:name="_Toc291590295"/>
      <w:bookmarkStart w:id="14" w:name="_Toc291670651"/>
      <w:bookmarkStart w:id="15" w:name="_Toc291670810"/>
      <w:bookmarkStart w:id="16" w:name="_Toc291670975"/>
      <w:bookmarkStart w:id="17" w:name="_Toc291671146"/>
      <w:bookmarkStart w:id="18" w:name="_Ref292049057"/>
      <w:bookmarkStart w:id="19" w:name="_Toc292432063"/>
      <w:bookmarkStart w:id="20" w:name="_Toc292773419"/>
      <w:bookmarkStart w:id="21" w:name="_Toc292773582"/>
      <w:bookmarkStart w:id="22" w:name="_Toc292773767"/>
      <w:bookmarkStart w:id="23" w:name="_Toc293232388"/>
      <w:bookmarkStart w:id="24" w:name="_Toc293236513"/>
      <w:r>
        <w:t xml:space="preserve">Textblatt </w:t>
      </w:r>
      <w:r w:rsidR="00AC369E">
        <w:t>2</w:t>
      </w:r>
    </w:p>
    <w:p w14:paraId="7F22CD64" w14:textId="77777777" w:rsidR="005D790B" w:rsidRPr="005D790B" w:rsidRDefault="005D790B" w:rsidP="005D790B"/>
    <w:p w14:paraId="0C4BB692" w14:textId="5A162049" w:rsidR="000B283C" w:rsidRDefault="00AC369E" w:rsidP="005D790B">
      <w:pPr>
        <w:pStyle w:val="Titel"/>
        <w:jc w:val="center"/>
      </w:pPr>
      <w:r>
        <w:t>Immanuel Kant (</w:t>
      </w:r>
      <w:r w:rsidR="006F49FC">
        <w:t>1724-1804)</w:t>
      </w:r>
      <w:r w:rsidR="000B283C">
        <w:t>:</w:t>
      </w:r>
    </w:p>
    <w:p w14:paraId="37087CB1" w14:textId="77777777" w:rsidR="006F49FC" w:rsidRDefault="00437C0D" w:rsidP="005D790B">
      <w:pPr>
        <w:pStyle w:val="Titel"/>
        <w:jc w:val="center"/>
      </w:pPr>
      <w:r w:rsidRPr="00437C0D">
        <w:t xml:space="preserve"> </w:t>
      </w:r>
      <w:r w:rsidR="006F49FC">
        <w:t>Das reine Ich (‚Transzendentale Apperzeption‘)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05AB467B" w14:textId="77777777" w:rsidR="00437C0D" w:rsidRPr="00437C0D" w:rsidRDefault="00437C0D" w:rsidP="00437C0D">
      <w:pPr>
        <w:rPr>
          <w:lang w:eastAsia="de-DE"/>
        </w:rPr>
      </w:pPr>
    </w:p>
    <w:p w14:paraId="613D0DE6" w14:textId="77777777" w:rsidR="000165BF" w:rsidRDefault="000165BF" w:rsidP="000165BF">
      <w:pPr>
        <w:rPr>
          <w:lang w:eastAsia="de-DE"/>
        </w:rPr>
      </w:pPr>
    </w:p>
    <w:p w14:paraId="771A927A" w14:textId="45441DEE" w:rsidR="00437C0D" w:rsidRPr="000165BF" w:rsidRDefault="00437C0D" w:rsidP="000165BF">
      <w:pPr>
        <w:rPr>
          <w:lang w:eastAsia="de-DE"/>
        </w:rPr>
        <w:sectPr w:rsidR="00437C0D" w:rsidRPr="000165BF" w:rsidSect="0016314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851" w:bottom="851" w:left="136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9583178" w14:textId="49D45B39" w:rsidR="006F49FC" w:rsidRPr="006F49FC" w:rsidRDefault="006F49FC" w:rsidP="006F49FC">
      <w:pPr>
        <w:jc w:val="center"/>
        <w:rPr>
          <w:b/>
          <w:i/>
          <w:iCs/>
          <w:sz w:val="28"/>
          <w:szCs w:val="24"/>
          <w:lang w:val="de-DE"/>
        </w:rPr>
      </w:pPr>
      <w:bookmarkStart w:id="26" w:name="_Toc437873465"/>
      <w:bookmarkStart w:id="27" w:name="_Toc441742323"/>
      <w:bookmarkStart w:id="28" w:name="_Toc468520390"/>
      <w:bookmarkStart w:id="29" w:name="_Toc476819701"/>
      <w:r>
        <w:rPr>
          <w:b/>
          <w:i/>
          <w:iCs/>
          <w:sz w:val="28"/>
          <w:szCs w:val="24"/>
          <w:lang w:val="de-DE"/>
        </w:rPr>
        <w:t>Die u</w:t>
      </w:r>
      <w:r w:rsidRPr="006F49FC">
        <w:rPr>
          <w:b/>
          <w:i/>
          <w:iCs/>
          <w:sz w:val="28"/>
          <w:szCs w:val="24"/>
          <w:lang w:val="de-DE"/>
        </w:rPr>
        <w:t>rsprünglich-synthetische Einheit der Apperzeption</w:t>
      </w:r>
      <w:bookmarkEnd w:id="26"/>
      <w:bookmarkEnd w:id="27"/>
      <w:bookmarkEnd w:id="28"/>
      <w:bookmarkEnd w:id="29"/>
    </w:p>
    <w:p w14:paraId="6ECF7AA7" w14:textId="77777777" w:rsidR="006F49FC" w:rsidRPr="006F49FC" w:rsidRDefault="006F49FC" w:rsidP="006F49FC">
      <w:pPr>
        <w:jc w:val="left"/>
        <w:rPr>
          <w:lang w:val="de-DE"/>
        </w:rPr>
      </w:pPr>
      <w:r w:rsidRPr="006F49FC">
        <w:rPr>
          <w:lang w:val="de-DE"/>
        </w:rPr>
        <w:t xml:space="preserve">Das: </w:t>
      </w:r>
      <w:r w:rsidRPr="006F49FC">
        <w:rPr>
          <w:i/>
          <w:iCs/>
          <w:lang w:val="de-DE"/>
        </w:rPr>
        <w:t>Ich denke</w:t>
      </w:r>
      <w:r w:rsidRPr="006F49FC">
        <w:rPr>
          <w:lang w:val="de-DE"/>
        </w:rPr>
        <w:t xml:space="preserve">, muss alle meine Vorstellungen begleiten können; denn sonst würde etwas in mir vorgestellt </w:t>
      </w:r>
      <w:r w:rsidRPr="006F49FC">
        <w:rPr>
          <w:i/>
          <w:lang w:val="de-DE"/>
        </w:rPr>
        <w:t xml:space="preserve">[B132] </w:t>
      </w:r>
      <w:r w:rsidRPr="006F49FC">
        <w:rPr>
          <w:lang w:val="de-DE"/>
        </w:rPr>
        <w:t xml:space="preserve">werden, was gar nicht gedacht werden könnte, welches eben so viel heißt, als die Vorstellung würde entweder unmöglich, oder wenigstens für mich nichts sein. Diejenige Vorstellung, die vor allem Denken gegeben sein kann, heißt </w:t>
      </w:r>
      <w:r w:rsidRPr="006F49FC">
        <w:rPr>
          <w:i/>
          <w:iCs/>
          <w:lang w:val="de-DE"/>
        </w:rPr>
        <w:t>Anschauung</w:t>
      </w:r>
      <w:r w:rsidRPr="006F49FC">
        <w:rPr>
          <w:lang w:val="de-DE"/>
        </w:rPr>
        <w:t xml:space="preserve">. Also hat alles Mannigfaltige der Anschauung eine notwendige Beziehung auf das: </w:t>
      </w:r>
      <w:r w:rsidRPr="006F49FC">
        <w:rPr>
          <w:i/>
          <w:iCs/>
          <w:lang w:val="de-DE"/>
        </w:rPr>
        <w:t>Ich denke</w:t>
      </w:r>
      <w:r w:rsidRPr="006F49FC">
        <w:rPr>
          <w:lang w:val="de-DE"/>
        </w:rPr>
        <w:t xml:space="preserve">, in demselben Subjekt, darin dieses Mannigfaltige angetroffen wird. Diese Vorstellung aber ist ein Actus der </w:t>
      </w:r>
      <w:r w:rsidRPr="006F49FC">
        <w:rPr>
          <w:i/>
          <w:iCs/>
          <w:lang w:val="de-DE"/>
        </w:rPr>
        <w:t>Spontaneität</w:t>
      </w:r>
      <w:r w:rsidRPr="006F49FC">
        <w:rPr>
          <w:lang w:val="de-DE"/>
        </w:rPr>
        <w:t xml:space="preserve">, d.i. sie kann nicht als zur Sinnlichkeit gehörig angesehen werden. Ich nenne sie die </w:t>
      </w:r>
      <w:r w:rsidRPr="006F49FC">
        <w:rPr>
          <w:i/>
          <w:iCs/>
          <w:lang w:val="de-DE"/>
        </w:rPr>
        <w:t>reine Apperzeption</w:t>
      </w:r>
      <w:r w:rsidRPr="006F49FC">
        <w:rPr>
          <w:lang w:val="de-DE"/>
        </w:rPr>
        <w:t xml:space="preserve">, um sie von der </w:t>
      </w:r>
      <w:r w:rsidRPr="006F49FC">
        <w:rPr>
          <w:i/>
          <w:iCs/>
          <w:lang w:val="de-DE"/>
        </w:rPr>
        <w:t>empirischen</w:t>
      </w:r>
      <w:r w:rsidRPr="006F49FC">
        <w:rPr>
          <w:lang w:val="de-DE"/>
        </w:rPr>
        <w:t xml:space="preserve"> zu unterscheiden, oder auch die</w:t>
      </w:r>
      <w:r w:rsidRPr="006F49FC">
        <w:rPr>
          <w:i/>
          <w:iCs/>
          <w:lang w:val="de-DE"/>
        </w:rPr>
        <w:t xml:space="preserve"> ursprüngliche Apperzeption</w:t>
      </w:r>
      <w:r w:rsidRPr="006F49FC">
        <w:rPr>
          <w:lang w:val="de-DE"/>
        </w:rPr>
        <w:t>, weil sie dasjenige Selbstbewusstsein</w:t>
      </w:r>
      <w:r w:rsidRPr="006F49FC">
        <w:rPr>
          <w:lang w:val="de-DE"/>
        </w:rPr>
        <w:fldChar w:fldCharType="begin"/>
      </w:r>
      <w:r w:rsidRPr="006F49FC">
        <w:rPr>
          <w:lang w:val="de-DE"/>
        </w:rPr>
        <w:instrText xml:space="preserve"> XE "Selbstbewusstsein" \i </w:instrText>
      </w:r>
      <w:r w:rsidRPr="006F49FC">
        <w:rPr>
          <w:lang w:val="de-DE"/>
        </w:rPr>
        <w:fldChar w:fldCharType="end"/>
      </w:r>
      <w:r w:rsidRPr="006F49FC">
        <w:rPr>
          <w:lang w:val="de-DE"/>
        </w:rPr>
        <w:t xml:space="preserve"> ist, was, indem es die Vorstellung</w:t>
      </w:r>
      <w:r w:rsidRPr="006F49FC">
        <w:rPr>
          <w:i/>
          <w:iCs/>
          <w:lang w:val="de-DE"/>
        </w:rPr>
        <w:t xml:space="preserve"> Ich denke</w:t>
      </w:r>
      <w:r w:rsidRPr="006F49FC">
        <w:rPr>
          <w:lang w:val="de-DE"/>
        </w:rPr>
        <w:t xml:space="preserve"> hervorbringt, die alle andere muss begleiten können, und in allem Bewusstsein ein und dasselbe ist, von keiner weiter begleitet werden kann. Ich nenne auch die Einheit derselben die </w:t>
      </w:r>
      <w:r w:rsidRPr="006F49FC">
        <w:rPr>
          <w:i/>
          <w:iCs/>
          <w:lang w:val="de-DE"/>
        </w:rPr>
        <w:t>transzendentale</w:t>
      </w:r>
      <w:r w:rsidRPr="006F49FC">
        <w:rPr>
          <w:lang w:val="de-DE"/>
        </w:rPr>
        <w:t xml:space="preserve"> Einheit des Selbstbewusstseins, um die Möglichkeit der Erkenntnis a priori</w:t>
      </w:r>
      <w:r w:rsidRPr="006F49FC">
        <w:rPr>
          <w:lang w:val="de-DE"/>
        </w:rPr>
        <w:fldChar w:fldCharType="begin"/>
      </w:r>
      <w:r w:rsidRPr="006F49FC">
        <w:rPr>
          <w:lang w:val="de-DE"/>
        </w:rPr>
        <w:instrText xml:space="preserve"> XE "a priori" \i </w:instrText>
      </w:r>
      <w:r w:rsidRPr="006F49FC">
        <w:rPr>
          <w:lang w:val="de-DE"/>
        </w:rPr>
        <w:fldChar w:fldCharType="end"/>
      </w:r>
      <w:r w:rsidRPr="006F49FC">
        <w:rPr>
          <w:lang w:val="de-DE"/>
        </w:rPr>
        <w:t xml:space="preserve"> aus ihr zu bezeichnen. Denn die mannigfaltigen Vorstellungen, die in einer gewissen Anschauung gegeben werden, würden nicht insgesamt </w:t>
      </w:r>
      <w:r w:rsidRPr="006F49FC">
        <w:rPr>
          <w:i/>
          <w:iCs/>
          <w:lang w:val="de-DE"/>
        </w:rPr>
        <w:t>meine</w:t>
      </w:r>
      <w:r w:rsidRPr="006F49FC">
        <w:rPr>
          <w:lang w:val="de-DE"/>
        </w:rPr>
        <w:t xml:space="preserve"> Vorstellungen sein, wenn sie nicht […] zu einem Selbstbewusstsein gehörten, d.i. als meine Vorstellungen (ob ich mich ihrer gleich nicht als solcher bewusst bin) müssen sie doch der Bedingung […] gemäß sein, unter der sie allein in einem allgemeinen Selbstbewusstsein zusammenstehen </w:t>
      </w:r>
      <w:r w:rsidRPr="006F49FC">
        <w:rPr>
          <w:i/>
          <w:iCs/>
          <w:lang w:val="de-DE"/>
        </w:rPr>
        <w:t>können</w:t>
      </w:r>
      <w:r w:rsidRPr="006F49FC">
        <w:rPr>
          <w:lang w:val="de-DE"/>
        </w:rPr>
        <w:t xml:space="preserve">, weil sie sonst nicht durchgängig mir </w:t>
      </w:r>
      <w:r w:rsidRPr="006F49FC">
        <w:rPr>
          <w:i/>
          <w:lang w:val="de-DE"/>
        </w:rPr>
        <w:t xml:space="preserve">[B133] </w:t>
      </w:r>
      <w:r w:rsidRPr="006F49FC">
        <w:rPr>
          <w:lang w:val="de-DE"/>
        </w:rPr>
        <w:t>angehören würden. Aus dieser ursprünglichen Verbindung lässt sich vieles folgern.</w:t>
      </w:r>
    </w:p>
    <w:p w14:paraId="28A13FB2" w14:textId="37619936" w:rsidR="006F49FC" w:rsidRDefault="006F49FC" w:rsidP="006F49FC">
      <w:pPr>
        <w:jc w:val="left"/>
        <w:rPr>
          <w:lang w:val="de-DE"/>
        </w:rPr>
      </w:pPr>
      <w:r w:rsidRPr="006F49FC">
        <w:rPr>
          <w:lang w:val="de-DE"/>
        </w:rPr>
        <w:t xml:space="preserve">Nämlich diese durchgängige Identität der Apperzeption, eines in der Anschauung gegebenen Mannigfaltigen, enthält eine Synthesis der Vorstellungen, und ist nur durch das Bewusstsein dieser Synthesis möglich. Denn das empirische Bewusstsein, welches verschiedene Vorstellungen begleitet, ist an sich zerstreut und ohne Beziehung auf die Identität des Subjekts. Diese Beziehung geschieht also dadurch noch nicht, dass ich jede Vorstellung mit Bewusstsein begleite, sondern dass ich eine zu der andern </w:t>
      </w:r>
      <w:r w:rsidRPr="006F49FC">
        <w:rPr>
          <w:i/>
          <w:iCs/>
          <w:lang w:val="de-DE"/>
        </w:rPr>
        <w:t>hinzusetze</w:t>
      </w:r>
      <w:r w:rsidRPr="006F49FC">
        <w:rPr>
          <w:lang w:val="de-DE"/>
        </w:rPr>
        <w:t xml:space="preserve"> und mir der Synthesis derselben bewusst bin. Also nur dadurch, dass ich ein Mannigfaltiges gegebener Vorstellungen </w:t>
      </w:r>
      <w:r w:rsidRPr="006F49FC">
        <w:rPr>
          <w:i/>
          <w:iCs/>
          <w:lang w:val="de-DE"/>
        </w:rPr>
        <w:t xml:space="preserve">in einem Bewusstsein </w:t>
      </w:r>
      <w:r w:rsidRPr="006F49FC">
        <w:rPr>
          <w:lang w:val="de-DE"/>
        </w:rPr>
        <w:t xml:space="preserve">verbinden kann, ist es möglich, dass ich </w:t>
      </w:r>
      <w:r w:rsidRPr="006F49FC">
        <w:rPr>
          <w:lang w:val="de-DE"/>
        </w:rPr>
        <w:lastRenderedPageBreak/>
        <w:t xml:space="preserve">mir die </w:t>
      </w:r>
      <w:r w:rsidRPr="006F49FC">
        <w:rPr>
          <w:i/>
          <w:iCs/>
          <w:lang w:val="de-DE"/>
        </w:rPr>
        <w:t>Identität des Bewusstseins in diesen Vorstellungen</w:t>
      </w:r>
      <w:r w:rsidRPr="006F49FC">
        <w:rPr>
          <w:lang w:val="de-DE"/>
        </w:rPr>
        <w:t xml:space="preserve"> selbst vorstelle, d.i. die </w:t>
      </w:r>
      <w:r w:rsidRPr="006F49FC">
        <w:rPr>
          <w:i/>
          <w:iCs/>
          <w:lang w:val="de-DE"/>
        </w:rPr>
        <w:t>analytische</w:t>
      </w:r>
      <w:r w:rsidRPr="006F49FC">
        <w:rPr>
          <w:lang w:val="de-DE"/>
        </w:rPr>
        <w:t xml:space="preserve"> Einheit der Apperzeption ist nur unter der Voraussetzung irgendeiner </w:t>
      </w:r>
      <w:r w:rsidRPr="006F49FC">
        <w:rPr>
          <w:i/>
          <w:iCs/>
          <w:lang w:val="de-DE"/>
        </w:rPr>
        <w:t>synthetischen</w:t>
      </w:r>
      <w:r w:rsidRPr="006F49FC">
        <w:rPr>
          <w:lang w:val="de-DE"/>
        </w:rPr>
        <w:t xml:space="preserve"> möglich.</w:t>
      </w:r>
      <w:r w:rsidRPr="006F49FC">
        <w:rPr>
          <w:vertAlign w:val="superscript"/>
          <w:lang w:val="de-DE"/>
        </w:rPr>
        <w:t xml:space="preserve"> </w:t>
      </w:r>
      <w:r w:rsidRPr="006F49FC">
        <w:rPr>
          <w:i/>
          <w:lang w:val="de-DE"/>
        </w:rPr>
        <w:t xml:space="preserve">[B134] </w:t>
      </w:r>
      <w:r w:rsidRPr="006F49FC">
        <w:rPr>
          <w:lang w:val="de-DE"/>
        </w:rPr>
        <w:t>Der Gedanke: diese in der Anschauung gegebenen Vorstellungen gehören mir insgesamt zu, heißt demnach so viel, als ich vereinige sie in einem Selbstbewusstsein</w:t>
      </w:r>
      <w:r w:rsidRPr="006F49FC">
        <w:rPr>
          <w:lang w:val="de-DE"/>
        </w:rPr>
        <w:fldChar w:fldCharType="begin"/>
      </w:r>
      <w:r w:rsidRPr="006F49FC">
        <w:rPr>
          <w:lang w:val="de-DE"/>
        </w:rPr>
        <w:instrText xml:space="preserve"> XE "Selbstbewusstsein" \i </w:instrText>
      </w:r>
      <w:r w:rsidRPr="006F49FC">
        <w:rPr>
          <w:lang w:val="de-DE"/>
        </w:rPr>
        <w:fldChar w:fldCharType="end"/>
      </w:r>
      <w:r w:rsidRPr="006F49FC">
        <w:rPr>
          <w:lang w:val="de-DE"/>
        </w:rPr>
        <w:t xml:space="preserve">, oder kann sie wenigstens darin vereinigen, und ob er gleich selbst noch nicht das Bewusstsein der </w:t>
      </w:r>
      <w:r w:rsidRPr="006F49FC">
        <w:rPr>
          <w:i/>
          <w:iCs/>
          <w:lang w:val="de-DE"/>
        </w:rPr>
        <w:t>Synthesis</w:t>
      </w:r>
      <w:r w:rsidRPr="006F49FC">
        <w:rPr>
          <w:lang w:val="de-DE"/>
        </w:rPr>
        <w:t xml:space="preserve"> der Vorstellungen ist, so setzt er doch die Möglichkeit der letzteren voraus, d.i. nur dadurch, dass ich das Mannigfaltige derselben in einem Bewusstsein begreifen kann, nenne ich dieselbe insgesamt </w:t>
      </w:r>
      <w:r w:rsidRPr="006F49FC">
        <w:rPr>
          <w:i/>
          <w:iCs/>
          <w:lang w:val="de-DE"/>
        </w:rPr>
        <w:t>meine</w:t>
      </w:r>
      <w:r w:rsidRPr="006F49FC">
        <w:rPr>
          <w:lang w:val="de-DE"/>
        </w:rPr>
        <w:t xml:space="preserve"> Vorstellungen; denn sonst würde ich ein so vielfarbiges verschiedenes Selbst</w:t>
      </w:r>
      <w:r w:rsidRPr="006F49FC">
        <w:rPr>
          <w:lang w:val="de-DE"/>
        </w:rPr>
        <w:fldChar w:fldCharType="begin"/>
      </w:r>
      <w:r w:rsidRPr="006F49FC">
        <w:rPr>
          <w:lang w:val="de-DE"/>
        </w:rPr>
        <w:instrText xml:space="preserve"> XE "Selbst, das" \i </w:instrText>
      </w:r>
      <w:r w:rsidRPr="006F49FC">
        <w:rPr>
          <w:lang w:val="de-DE"/>
        </w:rPr>
        <w:fldChar w:fldCharType="end"/>
      </w:r>
      <w:r w:rsidRPr="006F49FC">
        <w:rPr>
          <w:lang w:val="de-DE"/>
        </w:rPr>
        <w:t xml:space="preserve"> haben, als ich Vorstellungen habe, deren ich mir bewusst bin. Synthetische Einheit des Mannigfaltigen der Anschauungen, als a priori</w:t>
      </w:r>
      <w:r w:rsidRPr="006F49FC">
        <w:rPr>
          <w:lang w:val="de-DE"/>
        </w:rPr>
        <w:fldChar w:fldCharType="begin"/>
      </w:r>
      <w:r w:rsidRPr="006F49FC">
        <w:rPr>
          <w:lang w:val="de-DE"/>
        </w:rPr>
        <w:instrText xml:space="preserve"> XE "a priori" \i </w:instrText>
      </w:r>
      <w:r w:rsidRPr="006F49FC">
        <w:rPr>
          <w:lang w:val="de-DE"/>
        </w:rPr>
        <w:fldChar w:fldCharType="end"/>
      </w:r>
      <w:r w:rsidRPr="006F49FC">
        <w:rPr>
          <w:lang w:val="de-DE"/>
        </w:rPr>
        <w:t xml:space="preserve"> gegeben, ist also der Grund der Identität der Apperzeption selbst, die a priori allem meinem bestimmten Denken vorhergeht. Verbindung liegt aber nicht in den Gegenständen, und kann von ihnen nicht etwa durch Wahrnehmung</w:t>
      </w:r>
      <w:r w:rsidRPr="006F49FC">
        <w:rPr>
          <w:lang w:val="de-DE"/>
        </w:rPr>
        <w:fldChar w:fldCharType="begin"/>
      </w:r>
      <w:r w:rsidRPr="006F49FC">
        <w:rPr>
          <w:lang w:val="de-DE"/>
        </w:rPr>
        <w:instrText xml:space="preserve"> XE "Wahrnehmung" \i </w:instrText>
      </w:r>
      <w:r w:rsidRPr="006F49FC">
        <w:rPr>
          <w:lang w:val="de-DE"/>
        </w:rPr>
        <w:fldChar w:fldCharType="end"/>
      </w:r>
      <w:r w:rsidRPr="006F49FC">
        <w:rPr>
          <w:lang w:val="de-DE"/>
        </w:rPr>
        <w:t xml:space="preserve"> entlehnt und in den Verstand dadurch allererst aufgenommen werden, sondern ist allein </w:t>
      </w:r>
      <w:r w:rsidRPr="006F49FC">
        <w:rPr>
          <w:i/>
          <w:lang w:val="de-DE"/>
        </w:rPr>
        <w:t xml:space="preserve">[B135] </w:t>
      </w:r>
      <w:r w:rsidRPr="006F49FC">
        <w:rPr>
          <w:lang w:val="de-DE"/>
        </w:rPr>
        <w:t>eine Verrichtung des Verstandes, der selbst nichts weiter ist, als das Vermögen, a priori zu verbinden, und das Mannigfaltige gegebener Vorstellungen unter Einheit der Apperzeption zu bringen, welcher Grundsatz der oberste im ganzen menschlichen Erkenntnis ist.</w:t>
      </w:r>
      <w:r>
        <w:rPr>
          <w:rStyle w:val="Funotenzeichen"/>
          <w:lang w:val="de-DE"/>
        </w:rPr>
        <w:footnoteReference w:id="1"/>
      </w:r>
    </w:p>
    <w:p w14:paraId="363F7AE1" w14:textId="77777777" w:rsidR="006F49FC" w:rsidRPr="006F49FC" w:rsidRDefault="006F49FC" w:rsidP="006F49FC">
      <w:pPr>
        <w:jc w:val="left"/>
        <w:rPr>
          <w:lang w:val="de-DE"/>
        </w:rPr>
      </w:pPr>
    </w:p>
    <w:p w14:paraId="4D156036" w14:textId="72BC7245" w:rsidR="006F49FC" w:rsidRPr="006F49FC" w:rsidRDefault="006F49FC" w:rsidP="006F49FC">
      <w:pPr>
        <w:jc w:val="center"/>
        <w:rPr>
          <w:b/>
          <w:i/>
          <w:iCs/>
          <w:sz w:val="28"/>
          <w:szCs w:val="24"/>
          <w:lang w:val="de-DE"/>
        </w:rPr>
      </w:pPr>
      <w:bookmarkStart w:id="30" w:name="_Toc437873466"/>
      <w:bookmarkStart w:id="31" w:name="_Toc441742324"/>
      <w:bookmarkStart w:id="32" w:name="_Toc468520391"/>
      <w:bookmarkStart w:id="33" w:name="_Toc476819702"/>
      <w:r w:rsidRPr="006F49FC">
        <w:rPr>
          <w:b/>
          <w:i/>
          <w:iCs/>
          <w:sz w:val="28"/>
          <w:szCs w:val="24"/>
          <w:lang w:val="de-DE"/>
        </w:rPr>
        <w:t>Einheit der Apperzeption als oberstes Verstandes</w:t>
      </w:r>
      <w:bookmarkEnd w:id="30"/>
      <w:bookmarkEnd w:id="31"/>
      <w:r w:rsidRPr="006F49FC">
        <w:rPr>
          <w:b/>
          <w:i/>
          <w:iCs/>
          <w:sz w:val="28"/>
          <w:szCs w:val="24"/>
          <w:lang w:val="de-DE"/>
        </w:rPr>
        <w:t>prinzip</w:t>
      </w:r>
      <w:bookmarkEnd w:id="32"/>
      <w:bookmarkEnd w:id="33"/>
    </w:p>
    <w:p w14:paraId="7CAC55B7" w14:textId="77777777" w:rsidR="006F49FC" w:rsidRPr="006F49FC" w:rsidRDefault="006F49FC" w:rsidP="006F49FC">
      <w:pPr>
        <w:jc w:val="left"/>
        <w:rPr>
          <w:lang w:val="de-DE"/>
        </w:rPr>
      </w:pPr>
      <w:r w:rsidRPr="006F49FC">
        <w:rPr>
          <w:lang w:val="de-DE"/>
        </w:rPr>
        <w:t xml:space="preserve">Der oberste Grundsatz der Möglichkeit aller Anschauung in Beziehung auf die Sinnlichkeit war laut der transz. Ästhetik: dass alles Mannigfaltige derselben unter den formalen Bedingungen des Raums und der Zeit stehen. Der oberste Grundsatz eben derselben in Beziehung auf den Verstand ist: dass alles Mannigfaltige der Anschauung unter Bedingungen der ursprünglich-synthetischen Einheit der Apperzeption stehe. Unter dem ersteren stehen alle mannigfaltige Vorstellungen der Anschauung, sofern sie uns </w:t>
      </w:r>
      <w:r w:rsidRPr="006F49FC">
        <w:rPr>
          <w:i/>
          <w:iCs/>
          <w:lang w:val="de-DE"/>
        </w:rPr>
        <w:t>gegeben</w:t>
      </w:r>
      <w:r w:rsidRPr="006F49FC">
        <w:rPr>
          <w:lang w:val="de-DE"/>
        </w:rPr>
        <w:t xml:space="preserve"> werden, unter dem zweiten, sofern sie in einem Bewusstsein müssen </w:t>
      </w:r>
      <w:r w:rsidRPr="006F49FC">
        <w:rPr>
          <w:i/>
          <w:iCs/>
          <w:lang w:val="de-DE"/>
        </w:rPr>
        <w:t>verbunden</w:t>
      </w:r>
      <w:r w:rsidRPr="006F49FC">
        <w:rPr>
          <w:lang w:val="de-DE"/>
        </w:rPr>
        <w:t xml:space="preserve"> </w:t>
      </w:r>
      <w:r w:rsidRPr="006F49FC">
        <w:rPr>
          <w:i/>
          <w:lang w:val="de-DE"/>
        </w:rPr>
        <w:t xml:space="preserve">[B137] </w:t>
      </w:r>
      <w:r w:rsidRPr="006F49FC">
        <w:rPr>
          <w:lang w:val="de-DE"/>
        </w:rPr>
        <w:t xml:space="preserve">werden können; denn ohne das kann nichts dadurch gedacht oder erkannt werden, weil die gegebenen Vorstellungen den Actus der Apperzeption, </w:t>
      </w:r>
      <w:r w:rsidRPr="006F49FC">
        <w:rPr>
          <w:i/>
          <w:iCs/>
          <w:lang w:val="de-DE"/>
        </w:rPr>
        <w:t>Ich denke</w:t>
      </w:r>
      <w:r w:rsidRPr="006F49FC">
        <w:rPr>
          <w:lang w:val="de-DE"/>
        </w:rPr>
        <w:t>, nicht gemein haben, und dadurch nicht in einem Selbstbewusstsein</w:t>
      </w:r>
      <w:r w:rsidRPr="006F49FC">
        <w:rPr>
          <w:lang w:val="de-DE"/>
        </w:rPr>
        <w:fldChar w:fldCharType="begin"/>
      </w:r>
      <w:r w:rsidRPr="006F49FC">
        <w:rPr>
          <w:lang w:val="de-DE"/>
        </w:rPr>
        <w:instrText xml:space="preserve"> XE "Selbstbewusstsein" \i </w:instrText>
      </w:r>
      <w:r w:rsidRPr="006F49FC">
        <w:rPr>
          <w:lang w:val="de-DE"/>
        </w:rPr>
        <w:fldChar w:fldCharType="end"/>
      </w:r>
      <w:r w:rsidRPr="006F49FC">
        <w:rPr>
          <w:lang w:val="de-DE"/>
        </w:rPr>
        <w:t xml:space="preserve"> zusammengefasst sein würden.</w:t>
      </w:r>
    </w:p>
    <w:p w14:paraId="7A6139F9" w14:textId="77777777" w:rsidR="006F49FC" w:rsidRPr="006F49FC" w:rsidRDefault="006F49FC" w:rsidP="006F49FC">
      <w:pPr>
        <w:jc w:val="left"/>
        <w:rPr>
          <w:lang w:val="de-DE"/>
        </w:rPr>
      </w:pPr>
      <w:r w:rsidRPr="006F49FC">
        <w:rPr>
          <w:i/>
          <w:iCs/>
          <w:lang w:val="de-DE"/>
        </w:rPr>
        <w:t>Verstand</w:t>
      </w:r>
      <w:r w:rsidRPr="006F49FC">
        <w:rPr>
          <w:lang w:val="de-DE"/>
        </w:rPr>
        <w:t xml:space="preserve"> ist, allgemein zu reden, das Vermögen der </w:t>
      </w:r>
      <w:r w:rsidRPr="006F49FC">
        <w:rPr>
          <w:i/>
          <w:iCs/>
          <w:lang w:val="de-DE"/>
        </w:rPr>
        <w:t>Erkenntnisse</w:t>
      </w:r>
      <w:r w:rsidRPr="006F49FC">
        <w:rPr>
          <w:lang w:val="de-DE"/>
        </w:rPr>
        <w:t>. Diese bestehen in der bestimmten Beziehung gegebener Vorstellungen auf ein Objekt.</w:t>
      </w:r>
      <w:r w:rsidRPr="006F49FC">
        <w:rPr>
          <w:i/>
          <w:iCs/>
          <w:lang w:val="de-DE"/>
        </w:rPr>
        <w:t xml:space="preserve"> Objekt </w:t>
      </w:r>
      <w:r w:rsidRPr="006F49FC">
        <w:rPr>
          <w:lang w:val="de-DE"/>
        </w:rPr>
        <w:t xml:space="preserve">aber ist das, in dessen Begriff das Mannigfaltige einer gegebenen Anschauung </w:t>
      </w:r>
      <w:r w:rsidRPr="006F49FC">
        <w:rPr>
          <w:i/>
          <w:iCs/>
          <w:lang w:val="de-DE"/>
        </w:rPr>
        <w:t>vereinigt</w:t>
      </w:r>
      <w:r w:rsidRPr="006F49FC">
        <w:rPr>
          <w:lang w:val="de-DE"/>
        </w:rPr>
        <w:t xml:space="preserve"> ist. Nun erfordert aber alle Vereinigung der Vor</w:t>
      </w:r>
      <w:r w:rsidRPr="006F49FC">
        <w:rPr>
          <w:lang w:val="de-DE"/>
        </w:rPr>
        <w:lastRenderedPageBreak/>
        <w:t>stellungen Einheit des Bewusstseins in der Synthesis derselben. Folglich ist die Einheit des Bewusstseins dasjenige, was allein die Beziehung der Vorstellungen auf einen Gegenstand, mithin ihre objektive Gültigkeit, folglich, dass sie Erkenntnisse werden, ausmacht, und worauf folglich selbst die Möglichkeit des Verstandes beruht.</w:t>
      </w:r>
    </w:p>
    <w:p w14:paraId="7EFA0641" w14:textId="77777777" w:rsidR="006F49FC" w:rsidRPr="006F49FC" w:rsidRDefault="006F49FC" w:rsidP="006F49FC">
      <w:pPr>
        <w:jc w:val="left"/>
        <w:rPr>
          <w:lang w:val="de-DE"/>
        </w:rPr>
      </w:pPr>
      <w:r w:rsidRPr="006F49FC">
        <w:rPr>
          <w:lang w:val="de-DE"/>
        </w:rPr>
        <w:t xml:space="preserve">Das erste reine Verstandeserkenntnis also, worauf sein ganzer übriger Gebrauch sich gründet, welches auch zugleich von allen Bedingungen der sinnlichen Anschauung ganz unabhängig ist, ist nun der Grundsatz der ursprünglichen </w:t>
      </w:r>
      <w:r w:rsidRPr="006F49FC">
        <w:rPr>
          <w:i/>
          <w:iCs/>
          <w:lang w:val="de-DE"/>
        </w:rPr>
        <w:t>synthetischen</w:t>
      </w:r>
      <w:r w:rsidRPr="006F49FC">
        <w:rPr>
          <w:lang w:val="de-DE"/>
        </w:rPr>
        <w:t xml:space="preserve"> Einheit der Apperzeption. So ist die bloße Form der äußeren sinnlichen Anschauung, der Raum, noch gar keine Erkenntnis; er gibt nur das Mannigfaltige der Anschauung apriori zu einer möglichen Erkenntnis. Um aber irgendetwas im Raume zu erkennen, zB eine Linie, muss ich sie </w:t>
      </w:r>
      <w:r w:rsidRPr="006F49FC">
        <w:rPr>
          <w:i/>
          <w:iCs/>
          <w:lang w:val="de-DE"/>
        </w:rPr>
        <w:t>ziehen</w:t>
      </w:r>
      <w:r w:rsidRPr="006F49FC">
        <w:rPr>
          <w:lang w:val="de-DE"/>
        </w:rPr>
        <w:t xml:space="preserve">, und also </w:t>
      </w:r>
      <w:r w:rsidRPr="006F49FC">
        <w:rPr>
          <w:i/>
          <w:lang w:val="de-DE"/>
        </w:rPr>
        <w:t xml:space="preserve">[B138] </w:t>
      </w:r>
      <w:r w:rsidRPr="006F49FC">
        <w:rPr>
          <w:lang w:val="de-DE"/>
        </w:rPr>
        <w:t xml:space="preserve">eine bestimmte Verbindung des gegebenen Mannigfaltigen synthetisch zu Stande bringen, so, dass die Einheit dieser Handlung zugleich die Einheit des Bewusstseins (im Begriffe einer Linie) ist, und dadurch allererst ein Objekt (ein bestimmter Raum) erkannt wird. Die synthetische Einheit des Bewusstseins ist also eine objektive Bedingung aller Erkenntnis, nicht deren ich bloß selbst bedarf, um ein Objekt zu erkennen, sondern unter der jede Anschauung stehen muss, </w:t>
      </w:r>
      <w:r w:rsidRPr="006F49FC">
        <w:rPr>
          <w:i/>
          <w:iCs/>
          <w:lang w:val="de-DE"/>
        </w:rPr>
        <w:t>um für mich Objekt zu werden</w:t>
      </w:r>
      <w:r w:rsidRPr="006F49FC">
        <w:rPr>
          <w:lang w:val="de-DE"/>
        </w:rPr>
        <w:t>, weil auf andere Art, und ohne diese Synthesis, das Mannigfaltige sich nicht in einem Bewusstsein vereinigen würde.</w:t>
      </w:r>
    </w:p>
    <w:p w14:paraId="58CEF51B" w14:textId="3C59EC32" w:rsidR="006F49FC" w:rsidRPr="006F49FC" w:rsidRDefault="006F49FC" w:rsidP="006F49FC">
      <w:pPr>
        <w:jc w:val="left"/>
        <w:rPr>
          <w:lang w:val="de-DE"/>
        </w:rPr>
      </w:pPr>
      <w:r w:rsidRPr="006F49FC">
        <w:rPr>
          <w:lang w:val="de-DE"/>
        </w:rPr>
        <w:t xml:space="preserve">Dieser letztere Satz ist, wie gesagt, selbst analytisch, ob er zwar die synthetische Einheit zur Bedingung alles Denkens macht; denn er sagt nichts weiter, als, dass alle </w:t>
      </w:r>
      <w:r w:rsidRPr="006F49FC">
        <w:rPr>
          <w:i/>
          <w:iCs/>
          <w:lang w:val="de-DE"/>
        </w:rPr>
        <w:t>meine</w:t>
      </w:r>
      <w:r w:rsidRPr="006F49FC">
        <w:rPr>
          <w:lang w:val="de-DE"/>
        </w:rPr>
        <w:t xml:space="preserve"> Vorstellungen in irgendeiner gegebenen Anschauung unter der Bedingung stehen müssen, unter der ich sie allein als meine Vorstellungen zu dem identischen Selbst</w:t>
      </w:r>
      <w:r w:rsidRPr="006F49FC">
        <w:rPr>
          <w:lang w:val="de-DE"/>
        </w:rPr>
        <w:fldChar w:fldCharType="begin"/>
      </w:r>
      <w:r w:rsidRPr="006F49FC">
        <w:rPr>
          <w:lang w:val="de-DE"/>
        </w:rPr>
        <w:instrText xml:space="preserve"> XE "Selbst, das" \i </w:instrText>
      </w:r>
      <w:r w:rsidRPr="006F49FC">
        <w:rPr>
          <w:lang w:val="de-DE"/>
        </w:rPr>
        <w:fldChar w:fldCharType="end"/>
      </w:r>
      <w:r w:rsidRPr="006F49FC">
        <w:rPr>
          <w:lang w:val="de-DE"/>
        </w:rPr>
        <w:t xml:space="preserve"> rechnen, und also, als in einer Apperzeption synthetisch verbunden, durch den allgemeinen Ausdruck </w:t>
      </w:r>
      <w:r w:rsidRPr="006F49FC">
        <w:rPr>
          <w:i/>
          <w:iCs/>
          <w:lang w:val="de-DE"/>
        </w:rPr>
        <w:t>Ich denke</w:t>
      </w:r>
      <w:r w:rsidRPr="006F49FC">
        <w:rPr>
          <w:lang w:val="de-DE"/>
        </w:rPr>
        <w:t xml:space="preserve"> zusammenfassen kann.</w:t>
      </w:r>
      <w:r>
        <w:rPr>
          <w:rStyle w:val="Funotenzeichen"/>
          <w:lang w:val="de-DE"/>
        </w:rPr>
        <w:footnoteReference w:id="2"/>
      </w:r>
    </w:p>
    <w:p w14:paraId="329F0D4D" w14:textId="77777777" w:rsidR="00DF3A6E" w:rsidRDefault="00DF3A6E" w:rsidP="00DF3A6E">
      <w:pPr>
        <w:jc w:val="left"/>
      </w:pPr>
    </w:p>
    <w:sectPr w:rsidR="00DF3A6E" w:rsidSect="000A6F49">
      <w:type w:val="continuous"/>
      <w:pgSz w:w="11906" w:h="16838"/>
      <w:pgMar w:top="1134" w:right="851" w:bottom="851" w:left="136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1768" w14:textId="77777777" w:rsidR="00F0420F" w:rsidRDefault="00F0420F" w:rsidP="009F08DF">
      <w:pPr>
        <w:spacing w:after="0" w:line="240" w:lineRule="auto"/>
      </w:pPr>
      <w:r>
        <w:separator/>
      </w:r>
    </w:p>
  </w:endnote>
  <w:endnote w:type="continuationSeparator" w:id="0">
    <w:p w14:paraId="66124BC6" w14:textId="77777777" w:rsidR="00F0420F" w:rsidRDefault="00F0420F" w:rsidP="009F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6EA0" w14:textId="77777777" w:rsidR="002A5891" w:rsidRDefault="002A58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0BAF" w14:textId="77777777" w:rsidR="00BD5C11" w:rsidRDefault="00BD5C11" w:rsidP="00685CF6">
    <w:pPr>
      <w:pStyle w:val="Fuzeile"/>
      <w:rPr>
        <w:sz w:val="16"/>
        <w:szCs w:val="16"/>
      </w:rPr>
    </w:pPr>
  </w:p>
  <w:p w14:paraId="3C22109E" w14:textId="7C61988E" w:rsidR="00BD5C11" w:rsidRDefault="00DD0383" w:rsidP="00685CF6">
    <w:pPr>
      <w:pStyle w:val="Fuzeile"/>
      <w:jc w:val="center"/>
      <w:rPr>
        <w:sz w:val="16"/>
        <w:szCs w:val="16"/>
      </w:rPr>
    </w:pPr>
    <w:r>
      <w:rPr>
        <w:sz w:val="16"/>
        <w:szCs w:val="16"/>
      </w:rPr>
      <w:t xml:space="preserve">Textblatt </w:t>
    </w:r>
    <w:r w:rsidR="002A5891">
      <w:rPr>
        <w:sz w:val="16"/>
        <w:szCs w:val="16"/>
      </w:rPr>
      <w:t>2</w:t>
    </w:r>
    <w:r>
      <w:rPr>
        <w:sz w:val="16"/>
        <w:szCs w:val="16"/>
      </w:rPr>
      <w:t xml:space="preserve"> </w:t>
    </w:r>
    <w:r w:rsidR="00AD26EB">
      <w:rPr>
        <w:sz w:val="16"/>
        <w:szCs w:val="16"/>
      </w:rPr>
      <w:t>–</w:t>
    </w:r>
    <w:r>
      <w:rPr>
        <w:sz w:val="16"/>
        <w:szCs w:val="16"/>
      </w:rPr>
      <w:t xml:space="preserve"> </w:t>
    </w:r>
    <w:r w:rsidR="002A5891">
      <w:rPr>
        <w:sz w:val="16"/>
        <w:szCs w:val="16"/>
      </w:rPr>
      <w:t>I. Kant</w:t>
    </w:r>
    <w:r w:rsidR="002A745D">
      <w:rPr>
        <w:sz w:val="16"/>
        <w:szCs w:val="16"/>
      </w:rPr>
      <w:t xml:space="preserve">. </w:t>
    </w:r>
    <w:bookmarkStart w:id="25" w:name="_GoBack"/>
    <w:bookmarkEnd w:id="25"/>
    <w:r w:rsidR="002A5891">
      <w:rPr>
        <w:sz w:val="16"/>
        <w:szCs w:val="16"/>
      </w:rPr>
      <w:t>Das reine Ich (‚Transzendentale Apperzeption‘)</w:t>
    </w:r>
    <w:r w:rsidR="00AB382C">
      <w:rPr>
        <w:sz w:val="16"/>
        <w:szCs w:val="16"/>
      </w:rPr>
      <w:t xml:space="preserve"> </w:t>
    </w:r>
    <w:r w:rsidR="00BD5C11" w:rsidRPr="00B3134A">
      <w:rPr>
        <w:sz w:val="16"/>
        <w:szCs w:val="16"/>
      </w:rPr>
      <w:t>© MMMag. Dr. Christoph Thoma</w:t>
    </w:r>
  </w:p>
  <w:p w14:paraId="01E4414A" w14:textId="2EF1922E" w:rsidR="00BD5C11" w:rsidRPr="00D61379" w:rsidRDefault="00B205F4" w:rsidP="00094F32">
    <w:pPr>
      <w:pStyle w:val="Fuzeile"/>
      <w:jc w:val="center"/>
      <w:rPr>
        <w:i/>
        <w:sz w:val="16"/>
        <w:szCs w:val="16"/>
      </w:rPr>
    </w:pPr>
    <w:r w:rsidRPr="00B205F4">
      <w:rPr>
        <w:i/>
        <w:sz w:val="16"/>
        <w:szCs w:val="16"/>
      </w:rPr>
      <w:t>http://www.christophthoma.eu/schule/religionsunterricht/unterrichtsmaterialien-religionsunterricht/</w:t>
    </w:r>
  </w:p>
  <w:p w14:paraId="2CA956BA" w14:textId="77777777" w:rsidR="00BD5C11" w:rsidRPr="00B3134A" w:rsidRDefault="00BD5C11" w:rsidP="00685CF6">
    <w:pPr>
      <w:pStyle w:val="Fuzeile"/>
      <w:jc w:val="center"/>
      <w:rPr>
        <w:sz w:val="16"/>
        <w:szCs w:val="16"/>
      </w:rPr>
    </w:pPr>
  </w:p>
  <w:sdt>
    <w:sdtPr>
      <w:id w:val="2746302"/>
      <w:docPartObj>
        <w:docPartGallery w:val="Page Numbers (Bottom of Page)"/>
        <w:docPartUnique/>
      </w:docPartObj>
    </w:sdtPr>
    <w:sdtEndPr/>
    <w:sdtContent>
      <w:p w14:paraId="7770E2CE" w14:textId="70AA3AFE" w:rsidR="00BD5C11" w:rsidRPr="00685CF6" w:rsidRDefault="00BD5C11" w:rsidP="00685CF6">
        <w:pPr>
          <w:pStyle w:val="Fuzeile"/>
          <w:jc w:val="right"/>
          <w:rPr>
            <w:sz w:val="20"/>
            <w:szCs w:val="20"/>
          </w:rPr>
        </w:pPr>
        <w:r w:rsidRPr="00C73D72">
          <w:rPr>
            <w:sz w:val="20"/>
            <w:szCs w:val="20"/>
          </w:rPr>
          <w:t xml:space="preserve">Seite | </w:t>
        </w:r>
        <w:r w:rsidRPr="00C73D72">
          <w:rPr>
            <w:sz w:val="20"/>
            <w:szCs w:val="20"/>
          </w:rPr>
          <w:fldChar w:fldCharType="begin"/>
        </w:r>
        <w:r w:rsidRPr="00C73D72">
          <w:rPr>
            <w:sz w:val="20"/>
            <w:szCs w:val="20"/>
          </w:rPr>
          <w:instrText xml:space="preserve"> PAGE   \* MERGEFORMAT </w:instrText>
        </w:r>
        <w:r w:rsidRPr="00C73D72">
          <w:rPr>
            <w:sz w:val="20"/>
            <w:szCs w:val="20"/>
          </w:rPr>
          <w:fldChar w:fldCharType="separate"/>
        </w:r>
        <w:r w:rsidR="00D80D23" w:rsidRPr="00D80D23">
          <w:rPr>
            <w:rFonts w:ascii="Calibri" w:hAnsi="Calibri"/>
            <w:noProof/>
            <w:sz w:val="20"/>
            <w:szCs w:val="20"/>
          </w:rPr>
          <w:t>5</w:t>
        </w:r>
        <w:r w:rsidRPr="00C73D72">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5D41" w14:textId="77777777" w:rsidR="002A5891" w:rsidRDefault="002A58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1F7C" w14:textId="77777777" w:rsidR="00F0420F" w:rsidRDefault="00F0420F" w:rsidP="009F08DF">
      <w:pPr>
        <w:spacing w:after="0" w:line="240" w:lineRule="auto"/>
      </w:pPr>
      <w:r>
        <w:separator/>
      </w:r>
    </w:p>
  </w:footnote>
  <w:footnote w:type="continuationSeparator" w:id="0">
    <w:p w14:paraId="22343A17" w14:textId="77777777" w:rsidR="00F0420F" w:rsidRDefault="00F0420F" w:rsidP="009F08DF">
      <w:pPr>
        <w:spacing w:after="0" w:line="240" w:lineRule="auto"/>
      </w:pPr>
      <w:r>
        <w:continuationSeparator/>
      </w:r>
    </w:p>
  </w:footnote>
  <w:footnote w:id="1">
    <w:p w14:paraId="6FAC6DF1" w14:textId="354C04BE" w:rsidR="006F49FC" w:rsidRDefault="006F49FC" w:rsidP="009E424E">
      <w:pPr>
        <w:pStyle w:val="FunoteMarginalien-Flietext"/>
      </w:pPr>
      <w:r>
        <w:rPr>
          <w:rStyle w:val="Funotenzeichen"/>
        </w:rPr>
        <w:footnoteRef/>
      </w:r>
      <w:r>
        <w:t xml:space="preserve"> </w:t>
      </w:r>
      <w:r w:rsidRPr="006F49FC">
        <w:t>Kant, Kritik der reinen Vernunft B131-135 (1789)</w:t>
      </w:r>
      <w:r>
        <w:t xml:space="preserve">, in: </w:t>
      </w:r>
      <w:r w:rsidR="008A7D82" w:rsidRPr="008A7D82">
        <w:fldChar w:fldCharType="begin"/>
      </w:r>
      <w:r w:rsidR="008A7D82" w:rsidRPr="008A7D82">
        <w:instrText xml:space="preserve"> XE "Kritik der reinen Vernunft" \i </w:instrText>
      </w:r>
      <w:r w:rsidR="008A7D82" w:rsidRPr="008A7D82">
        <w:fldChar w:fldCharType="end"/>
      </w:r>
      <w:r w:rsidR="008A7D82" w:rsidRPr="008A7D82">
        <w:t xml:space="preserve">Ders., Werke in 10 Bänden, hrsg. von Wilhelm Weischedel (1960), Darmstadt (WBG) </w:t>
      </w:r>
      <w:r w:rsidR="008A7D82" w:rsidRPr="008A7D82">
        <w:rPr>
          <w:vertAlign w:val="superscript"/>
        </w:rPr>
        <w:t>5</w:t>
      </w:r>
      <w:r w:rsidR="008A7D82" w:rsidRPr="008A7D82">
        <w:t>1983, Band 3 u. 4 (B II-884).</w:t>
      </w:r>
    </w:p>
  </w:footnote>
  <w:footnote w:id="2">
    <w:p w14:paraId="60C70790" w14:textId="2D5285BC" w:rsidR="006F49FC" w:rsidRDefault="006F49FC" w:rsidP="00B43BBD">
      <w:pPr>
        <w:pStyle w:val="FunoteMarginalien-Flietext"/>
      </w:pPr>
      <w:r>
        <w:rPr>
          <w:rStyle w:val="Funotenzeichen"/>
        </w:rPr>
        <w:footnoteRef/>
      </w:r>
      <w:r>
        <w:t xml:space="preserve"> </w:t>
      </w:r>
      <w:r w:rsidRPr="006F49FC">
        <w:t>Kant, Kritik der reinen Vernunft B136-138 (1789)</w:t>
      </w:r>
      <w:r>
        <w:t xml:space="preserve">, in: </w:t>
      </w:r>
      <w:r w:rsidR="00B43BBD" w:rsidRPr="00B43BBD">
        <w:t>Ders., Werke in 10 Bänden, hrsg. von Wilhelm Weischedel (1960), Darmstadt (WBG) 51983, Band 3 u. 4 (B II-884).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9A00" w14:textId="77777777" w:rsidR="002A5891" w:rsidRDefault="002A58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03C0" w14:textId="77777777" w:rsidR="002A5891" w:rsidRDefault="002A589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9E3A" w14:textId="77777777" w:rsidR="002A5891" w:rsidRDefault="002A58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AE413E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03CFF46"/>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AB563F"/>
    <w:multiLevelType w:val="hybridMultilevel"/>
    <w:tmpl w:val="304C2B3A"/>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1CA4089"/>
    <w:multiLevelType w:val="hybridMultilevel"/>
    <w:tmpl w:val="05AA8916"/>
    <w:lvl w:ilvl="0" w:tplc="0407000D">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772A88"/>
    <w:multiLevelType w:val="hybridMultilevel"/>
    <w:tmpl w:val="43D4919C"/>
    <w:lvl w:ilvl="0" w:tplc="0C07000F">
      <w:start w:val="1"/>
      <w:numFmt w:val="decimal"/>
      <w:lvlText w:val="%1."/>
      <w:lvlJc w:val="left"/>
      <w:pPr>
        <w:ind w:left="1174" w:hanging="360"/>
      </w:p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5" w15:restartNumberingAfterBreak="0">
    <w:nsid w:val="085C5BD3"/>
    <w:multiLevelType w:val="hybridMultilevel"/>
    <w:tmpl w:val="756C506E"/>
    <w:lvl w:ilvl="0" w:tplc="292E3C50">
      <w:start w:val="1"/>
      <w:numFmt w:val="bullet"/>
      <w:lvlText w:val=""/>
      <w:lvlJc w:val="left"/>
      <w:pPr>
        <w:ind w:left="1287" w:hanging="360"/>
      </w:pPr>
      <w:rPr>
        <w:rFonts w:ascii="Symbol" w:hAnsi="Symbol" w:hint="default"/>
      </w:rPr>
    </w:lvl>
    <w:lvl w:ilvl="1" w:tplc="292E3C50">
      <w:start w:val="1"/>
      <w:numFmt w:val="bullet"/>
      <w:lvlText w:val=""/>
      <w:lvlJc w:val="left"/>
      <w:pPr>
        <w:ind w:left="2007" w:hanging="360"/>
      </w:pPr>
      <w:rPr>
        <w:rFonts w:ascii="Symbol" w:hAnsi="Symbol"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0A785304"/>
    <w:multiLevelType w:val="hybridMultilevel"/>
    <w:tmpl w:val="F2BA6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034CF2"/>
    <w:multiLevelType w:val="hybridMultilevel"/>
    <w:tmpl w:val="31E0A8FA"/>
    <w:lvl w:ilvl="0" w:tplc="0C070015">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28A6FF4"/>
    <w:multiLevelType w:val="hybridMultilevel"/>
    <w:tmpl w:val="522E0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C954E6"/>
    <w:multiLevelType w:val="hybridMultilevel"/>
    <w:tmpl w:val="89308E8A"/>
    <w:lvl w:ilvl="0" w:tplc="0C070003">
      <w:start w:val="1"/>
      <w:numFmt w:val="bullet"/>
      <w:lvlText w:val="o"/>
      <w:lvlJc w:val="left"/>
      <w:pPr>
        <w:ind w:left="1440" w:hanging="360"/>
      </w:pPr>
      <w:rPr>
        <w:rFonts w:ascii="Courier New" w:hAnsi="Courier New" w:cs="Courier New"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0" w15:restartNumberingAfterBreak="0">
    <w:nsid w:val="1A804607"/>
    <w:multiLevelType w:val="hybridMultilevel"/>
    <w:tmpl w:val="F94A17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CC55F0E"/>
    <w:multiLevelType w:val="hybridMultilevel"/>
    <w:tmpl w:val="C60C5EF6"/>
    <w:lvl w:ilvl="0" w:tplc="292E3C50">
      <w:start w:val="1"/>
      <w:numFmt w:val="bullet"/>
      <w:lvlText w:val=""/>
      <w:lvlJc w:val="left"/>
      <w:pPr>
        <w:tabs>
          <w:tab w:val="num" w:pos="785"/>
        </w:tabs>
        <w:ind w:left="785" w:hanging="360"/>
      </w:pPr>
      <w:rPr>
        <w:rFonts w:ascii="Symbol" w:hAnsi="Symbol"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205C2D59"/>
    <w:multiLevelType w:val="hybridMultilevel"/>
    <w:tmpl w:val="C44C44E4"/>
    <w:lvl w:ilvl="0" w:tplc="04070003">
      <w:start w:val="1"/>
      <w:numFmt w:val="bullet"/>
      <w:lvlText w:val="o"/>
      <w:lvlJc w:val="left"/>
      <w:pPr>
        <w:tabs>
          <w:tab w:val="num" w:pos="720"/>
        </w:tabs>
        <w:ind w:left="720" w:hanging="360"/>
      </w:pPr>
      <w:rPr>
        <w:rFonts w:ascii="Courier New" w:hAnsi="Courier New" w:cs="Courier New" w:hint="default"/>
      </w:rPr>
    </w:lvl>
    <w:lvl w:ilvl="1" w:tplc="292E3C50">
      <w:start w:val="1"/>
      <w:numFmt w:val="bullet"/>
      <w:lvlText w:val=""/>
      <w:lvlJc w:val="left"/>
      <w:pPr>
        <w:tabs>
          <w:tab w:val="num" w:pos="1440"/>
        </w:tabs>
        <w:ind w:left="1440" w:hanging="360"/>
      </w:pPr>
      <w:rPr>
        <w:rFonts w:ascii="Symbol" w:hAnsi="Symbol" w:hint="default"/>
      </w:rPr>
    </w:lvl>
    <w:lvl w:ilvl="2" w:tplc="292E3C50">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46744"/>
    <w:multiLevelType w:val="hybridMultilevel"/>
    <w:tmpl w:val="C818E722"/>
    <w:lvl w:ilvl="0" w:tplc="292E3C50">
      <w:start w:val="1"/>
      <w:numFmt w:val="bullet"/>
      <w:lvlText w:val=""/>
      <w:lvlJc w:val="left"/>
      <w:pPr>
        <w:tabs>
          <w:tab w:val="num" w:pos="1174"/>
        </w:tabs>
        <w:ind w:left="1174" w:hanging="360"/>
      </w:pPr>
      <w:rPr>
        <w:rFonts w:ascii="Symbol" w:hAnsi="Symbol" w:hint="default"/>
      </w:rPr>
    </w:lvl>
    <w:lvl w:ilvl="1" w:tplc="292E3C50">
      <w:start w:val="1"/>
      <w:numFmt w:val="bullet"/>
      <w:lvlText w:val=""/>
      <w:lvlJc w:val="left"/>
      <w:pPr>
        <w:tabs>
          <w:tab w:val="num" w:pos="1894"/>
        </w:tabs>
        <w:ind w:left="1894" w:hanging="360"/>
      </w:pPr>
      <w:rPr>
        <w:rFonts w:ascii="Symbol" w:hAnsi="Symbol" w:hint="default"/>
      </w:rPr>
    </w:lvl>
    <w:lvl w:ilvl="2" w:tplc="04070005">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24FE589A"/>
    <w:multiLevelType w:val="hybridMultilevel"/>
    <w:tmpl w:val="8F726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6AC5542"/>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2B4A6067"/>
    <w:multiLevelType w:val="hybridMultilevel"/>
    <w:tmpl w:val="C952D0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4CE0EF1"/>
    <w:multiLevelType w:val="hybridMultilevel"/>
    <w:tmpl w:val="8B361DF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43E30BA7"/>
    <w:multiLevelType w:val="hybridMultilevel"/>
    <w:tmpl w:val="505EAC22"/>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44BC2A46"/>
    <w:multiLevelType w:val="hybridMultilevel"/>
    <w:tmpl w:val="15ACC832"/>
    <w:lvl w:ilvl="0" w:tplc="292E3C50">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AA02A09"/>
    <w:multiLevelType w:val="hybridMultilevel"/>
    <w:tmpl w:val="206C1816"/>
    <w:lvl w:ilvl="0" w:tplc="0C070017">
      <w:start w:val="1"/>
      <w:numFmt w:val="lowerLetter"/>
      <w:lvlText w:val="%1)"/>
      <w:lvlJc w:val="left"/>
      <w:pPr>
        <w:ind w:left="360" w:hanging="360"/>
      </w:pPr>
    </w:lvl>
    <w:lvl w:ilvl="1" w:tplc="0C07000F">
      <w:start w:val="1"/>
      <w:numFmt w:val="decimal"/>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4C132B7C"/>
    <w:multiLevelType w:val="hybridMultilevel"/>
    <w:tmpl w:val="BFA81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2120F7"/>
    <w:multiLevelType w:val="hybridMultilevel"/>
    <w:tmpl w:val="C03899F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D626178"/>
    <w:multiLevelType w:val="hybridMultilevel"/>
    <w:tmpl w:val="4DF04BCC"/>
    <w:lvl w:ilvl="0" w:tplc="292E3C5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E525D2F"/>
    <w:multiLevelType w:val="hybridMultilevel"/>
    <w:tmpl w:val="8B361DF8"/>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4F7D25F0"/>
    <w:multiLevelType w:val="hybridMultilevel"/>
    <w:tmpl w:val="1DC0C9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D7931EE"/>
    <w:multiLevelType w:val="hybridMultilevel"/>
    <w:tmpl w:val="6D000AB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7" w15:restartNumberingAfterBreak="0">
    <w:nsid w:val="62425B6B"/>
    <w:multiLevelType w:val="hybridMultilevel"/>
    <w:tmpl w:val="E5E2D27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66E77F6C"/>
    <w:multiLevelType w:val="hybridMultilevel"/>
    <w:tmpl w:val="2922477E"/>
    <w:lvl w:ilvl="0" w:tplc="0C070015">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698968F7"/>
    <w:multiLevelType w:val="hybridMultilevel"/>
    <w:tmpl w:val="57CC8E02"/>
    <w:lvl w:ilvl="0" w:tplc="BF26B7B2">
      <w:start w:val="1"/>
      <w:numFmt w:val="decimal"/>
      <w:pStyle w:val="Aufgaben"/>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B765019"/>
    <w:multiLevelType w:val="hybridMultilevel"/>
    <w:tmpl w:val="3ABCB3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CFB2CFA"/>
    <w:multiLevelType w:val="hybridMultilevel"/>
    <w:tmpl w:val="22D217CC"/>
    <w:lvl w:ilvl="0" w:tplc="04070003">
      <w:start w:val="1"/>
      <w:numFmt w:val="bullet"/>
      <w:lvlText w:val="o"/>
      <w:lvlJc w:val="left"/>
      <w:pPr>
        <w:tabs>
          <w:tab w:val="num" w:pos="814"/>
        </w:tabs>
        <w:ind w:left="814" w:hanging="360"/>
      </w:pPr>
      <w:rPr>
        <w:rFonts w:ascii="Courier New" w:hAnsi="Courier New" w:cs="Courier New" w:hint="default"/>
      </w:rPr>
    </w:lvl>
    <w:lvl w:ilvl="1" w:tplc="292E3C50">
      <w:start w:val="1"/>
      <w:numFmt w:val="bullet"/>
      <w:lvlText w:val=""/>
      <w:lvlJc w:val="left"/>
      <w:pPr>
        <w:tabs>
          <w:tab w:val="num" w:pos="1534"/>
        </w:tabs>
        <w:ind w:left="1534" w:hanging="360"/>
      </w:pPr>
      <w:rPr>
        <w:rFonts w:ascii="Symbol" w:hAnsi="Symbol" w:hint="default"/>
      </w:rPr>
    </w:lvl>
    <w:lvl w:ilvl="2" w:tplc="04070005" w:tentative="1">
      <w:start w:val="1"/>
      <w:numFmt w:val="bullet"/>
      <w:lvlText w:val=""/>
      <w:lvlJc w:val="left"/>
      <w:pPr>
        <w:tabs>
          <w:tab w:val="num" w:pos="2254"/>
        </w:tabs>
        <w:ind w:left="2254" w:hanging="360"/>
      </w:pPr>
      <w:rPr>
        <w:rFonts w:ascii="Wingdings" w:hAnsi="Wingdings" w:hint="default"/>
      </w:rPr>
    </w:lvl>
    <w:lvl w:ilvl="3" w:tplc="04070001" w:tentative="1">
      <w:start w:val="1"/>
      <w:numFmt w:val="bullet"/>
      <w:lvlText w:val=""/>
      <w:lvlJc w:val="left"/>
      <w:pPr>
        <w:tabs>
          <w:tab w:val="num" w:pos="2974"/>
        </w:tabs>
        <w:ind w:left="2974" w:hanging="360"/>
      </w:pPr>
      <w:rPr>
        <w:rFonts w:ascii="Symbol" w:hAnsi="Symbol" w:hint="default"/>
      </w:rPr>
    </w:lvl>
    <w:lvl w:ilvl="4" w:tplc="04070003" w:tentative="1">
      <w:start w:val="1"/>
      <w:numFmt w:val="bullet"/>
      <w:lvlText w:val="o"/>
      <w:lvlJc w:val="left"/>
      <w:pPr>
        <w:tabs>
          <w:tab w:val="num" w:pos="3694"/>
        </w:tabs>
        <w:ind w:left="3694" w:hanging="360"/>
      </w:pPr>
      <w:rPr>
        <w:rFonts w:ascii="Courier New" w:hAnsi="Courier New" w:cs="Courier New" w:hint="default"/>
      </w:rPr>
    </w:lvl>
    <w:lvl w:ilvl="5" w:tplc="04070005" w:tentative="1">
      <w:start w:val="1"/>
      <w:numFmt w:val="bullet"/>
      <w:lvlText w:val=""/>
      <w:lvlJc w:val="left"/>
      <w:pPr>
        <w:tabs>
          <w:tab w:val="num" w:pos="4414"/>
        </w:tabs>
        <w:ind w:left="4414" w:hanging="360"/>
      </w:pPr>
      <w:rPr>
        <w:rFonts w:ascii="Wingdings" w:hAnsi="Wingdings" w:hint="default"/>
      </w:rPr>
    </w:lvl>
    <w:lvl w:ilvl="6" w:tplc="04070001" w:tentative="1">
      <w:start w:val="1"/>
      <w:numFmt w:val="bullet"/>
      <w:lvlText w:val=""/>
      <w:lvlJc w:val="left"/>
      <w:pPr>
        <w:tabs>
          <w:tab w:val="num" w:pos="5134"/>
        </w:tabs>
        <w:ind w:left="5134" w:hanging="360"/>
      </w:pPr>
      <w:rPr>
        <w:rFonts w:ascii="Symbol" w:hAnsi="Symbol" w:hint="default"/>
      </w:rPr>
    </w:lvl>
    <w:lvl w:ilvl="7" w:tplc="04070003" w:tentative="1">
      <w:start w:val="1"/>
      <w:numFmt w:val="bullet"/>
      <w:lvlText w:val="o"/>
      <w:lvlJc w:val="left"/>
      <w:pPr>
        <w:tabs>
          <w:tab w:val="num" w:pos="5854"/>
        </w:tabs>
        <w:ind w:left="5854" w:hanging="360"/>
      </w:pPr>
      <w:rPr>
        <w:rFonts w:ascii="Courier New" w:hAnsi="Courier New" w:cs="Courier New" w:hint="default"/>
      </w:rPr>
    </w:lvl>
    <w:lvl w:ilvl="8" w:tplc="04070005" w:tentative="1">
      <w:start w:val="1"/>
      <w:numFmt w:val="bullet"/>
      <w:lvlText w:val=""/>
      <w:lvlJc w:val="left"/>
      <w:pPr>
        <w:tabs>
          <w:tab w:val="num" w:pos="6574"/>
        </w:tabs>
        <w:ind w:left="6574" w:hanging="360"/>
      </w:pPr>
      <w:rPr>
        <w:rFonts w:ascii="Wingdings" w:hAnsi="Wingdings" w:hint="default"/>
      </w:rPr>
    </w:lvl>
  </w:abstractNum>
  <w:abstractNum w:abstractNumId="32" w15:restartNumberingAfterBreak="0">
    <w:nsid w:val="6F4F7FA0"/>
    <w:multiLevelType w:val="hybridMultilevel"/>
    <w:tmpl w:val="1CE625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891272C"/>
    <w:multiLevelType w:val="hybridMultilevel"/>
    <w:tmpl w:val="D5D632A6"/>
    <w:lvl w:ilvl="0" w:tplc="292E3C5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7B6D69E7"/>
    <w:multiLevelType w:val="hybridMultilevel"/>
    <w:tmpl w:val="206C249E"/>
    <w:lvl w:ilvl="0" w:tplc="292E3C50">
      <w:start w:val="1"/>
      <w:numFmt w:val="bullet"/>
      <w:lvlText w:val=""/>
      <w:lvlJc w:val="left"/>
      <w:pPr>
        <w:tabs>
          <w:tab w:val="num" w:pos="360"/>
        </w:tabs>
        <w:ind w:left="360" w:hanging="360"/>
      </w:pPr>
      <w:rPr>
        <w:rFonts w:ascii="Symbol" w:hAnsi="Symbol" w:hint="default"/>
      </w:rPr>
    </w:lvl>
    <w:lvl w:ilvl="1" w:tplc="0407000B">
      <w:start w:val="1"/>
      <w:numFmt w:val="bullet"/>
      <w:lvlText w:val=""/>
      <w:lvlJc w:val="left"/>
      <w:pPr>
        <w:tabs>
          <w:tab w:val="num" w:pos="1080"/>
        </w:tabs>
        <w:ind w:left="1080" w:hanging="360"/>
      </w:pPr>
      <w:rPr>
        <w:rFonts w:ascii="Wingdings" w:hAnsi="Wingdings"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F7B7936"/>
    <w:multiLevelType w:val="hybridMultilevel"/>
    <w:tmpl w:val="CACC844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31"/>
  </w:num>
  <w:num w:numId="3">
    <w:abstractNumId w:val="12"/>
  </w:num>
  <w:num w:numId="4">
    <w:abstractNumId w:val="23"/>
  </w:num>
  <w:num w:numId="5">
    <w:abstractNumId w:val="5"/>
  </w:num>
  <w:num w:numId="6">
    <w:abstractNumId w:val="19"/>
  </w:num>
  <w:num w:numId="7">
    <w:abstractNumId w:val="0"/>
  </w:num>
  <w:num w:numId="8">
    <w:abstractNumId w:val="13"/>
  </w:num>
  <w:num w:numId="9">
    <w:abstractNumId w:val="11"/>
  </w:num>
  <w:num w:numId="10">
    <w:abstractNumId w:val="33"/>
  </w:num>
  <w:num w:numId="11">
    <w:abstractNumId w:val="18"/>
  </w:num>
  <w:num w:numId="12">
    <w:abstractNumId w:val="7"/>
  </w:num>
  <w:num w:numId="13">
    <w:abstractNumId w:val="2"/>
  </w:num>
  <w:num w:numId="14">
    <w:abstractNumId w:val="34"/>
  </w:num>
  <w:num w:numId="15">
    <w:abstractNumId w:val="3"/>
  </w:num>
  <w:num w:numId="16">
    <w:abstractNumId w:val="27"/>
  </w:num>
  <w:num w:numId="17">
    <w:abstractNumId w:val="29"/>
  </w:num>
  <w:num w:numId="18">
    <w:abstractNumId w:val="28"/>
  </w:num>
  <w:num w:numId="19">
    <w:abstractNumId w:val="4"/>
  </w:num>
  <w:num w:numId="20">
    <w:abstractNumId w:val="20"/>
  </w:num>
  <w:num w:numId="21">
    <w:abstractNumId w:val="10"/>
  </w:num>
  <w:num w:numId="22">
    <w:abstractNumId w:val="9"/>
  </w:num>
  <w:num w:numId="23">
    <w:abstractNumId w:val="14"/>
  </w:num>
  <w:num w:numId="24">
    <w:abstractNumId w:val="30"/>
  </w:num>
  <w:num w:numId="25">
    <w:abstractNumId w:val="21"/>
  </w:num>
  <w:num w:numId="26">
    <w:abstractNumId w:val="24"/>
  </w:num>
  <w:num w:numId="27">
    <w:abstractNumId w:val="17"/>
  </w:num>
  <w:num w:numId="28">
    <w:abstractNumId w:val="6"/>
  </w:num>
  <w:num w:numId="29">
    <w:abstractNumId w:val="32"/>
  </w:num>
  <w:num w:numId="30">
    <w:abstractNumId w:val="8"/>
  </w:num>
  <w:num w:numId="31">
    <w:abstractNumId w:val="16"/>
  </w:num>
  <w:num w:numId="32">
    <w:abstractNumId w:val="26"/>
  </w:num>
  <w:num w:numId="33">
    <w:abstractNumId w:val="22"/>
  </w:num>
  <w:num w:numId="34">
    <w:abstractNumId w:val="25"/>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DF"/>
    <w:rsid w:val="00005072"/>
    <w:rsid w:val="00005A63"/>
    <w:rsid w:val="000113D8"/>
    <w:rsid w:val="00015AA4"/>
    <w:rsid w:val="00015F56"/>
    <w:rsid w:val="000165BF"/>
    <w:rsid w:val="000416E0"/>
    <w:rsid w:val="00094F32"/>
    <w:rsid w:val="000959C7"/>
    <w:rsid w:val="000A6F49"/>
    <w:rsid w:val="000B283C"/>
    <w:rsid w:val="000C54F4"/>
    <w:rsid w:val="000F2A41"/>
    <w:rsid w:val="000F6D4D"/>
    <w:rsid w:val="0010284B"/>
    <w:rsid w:val="0010453B"/>
    <w:rsid w:val="00105139"/>
    <w:rsid w:val="00111563"/>
    <w:rsid w:val="001205D7"/>
    <w:rsid w:val="001224D5"/>
    <w:rsid w:val="00123C25"/>
    <w:rsid w:val="00150780"/>
    <w:rsid w:val="0016314A"/>
    <w:rsid w:val="00175277"/>
    <w:rsid w:val="00175549"/>
    <w:rsid w:val="001775CF"/>
    <w:rsid w:val="0018005C"/>
    <w:rsid w:val="00182B90"/>
    <w:rsid w:val="00187280"/>
    <w:rsid w:val="001C2E38"/>
    <w:rsid w:val="001C7FBE"/>
    <w:rsid w:val="001D0BD9"/>
    <w:rsid w:val="001F702B"/>
    <w:rsid w:val="00200F0F"/>
    <w:rsid w:val="002131AC"/>
    <w:rsid w:val="00217CD7"/>
    <w:rsid w:val="00234865"/>
    <w:rsid w:val="00234E1E"/>
    <w:rsid w:val="002465CC"/>
    <w:rsid w:val="002552C1"/>
    <w:rsid w:val="00280EEE"/>
    <w:rsid w:val="0028481F"/>
    <w:rsid w:val="00293D7E"/>
    <w:rsid w:val="00297C17"/>
    <w:rsid w:val="002A5402"/>
    <w:rsid w:val="002A5891"/>
    <w:rsid w:val="002A745D"/>
    <w:rsid w:val="002A747C"/>
    <w:rsid w:val="002B0180"/>
    <w:rsid w:val="002B4E13"/>
    <w:rsid w:val="002B7C5B"/>
    <w:rsid w:val="002C1082"/>
    <w:rsid w:val="002C31EA"/>
    <w:rsid w:val="00316121"/>
    <w:rsid w:val="0033016F"/>
    <w:rsid w:val="003302E4"/>
    <w:rsid w:val="00332255"/>
    <w:rsid w:val="00334273"/>
    <w:rsid w:val="00340B2D"/>
    <w:rsid w:val="00343B9E"/>
    <w:rsid w:val="00367DB9"/>
    <w:rsid w:val="00376B00"/>
    <w:rsid w:val="00380F8E"/>
    <w:rsid w:val="003817B1"/>
    <w:rsid w:val="003825C7"/>
    <w:rsid w:val="00393B5E"/>
    <w:rsid w:val="003A28F6"/>
    <w:rsid w:val="003A535C"/>
    <w:rsid w:val="003B1153"/>
    <w:rsid w:val="003C55CA"/>
    <w:rsid w:val="003D24FE"/>
    <w:rsid w:val="003F3D8C"/>
    <w:rsid w:val="003F68B4"/>
    <w:rsid w:val="00403288"/>
    <w:rsid w:val="0040583E"/>
    <w:rsid w:val="00406E2F"/>
    <w:rsid w:val="00411C84"/>
    <w:rsid w:val="00420285"/>
    <w:rsid w:val="004370AA"/>
    <w:rsid w:val="00437C0D"/>
    <w:rsid w:val="00441004"/>
    <w:rsid w:val="004530C9"/>
    <w:rsid w:val="00455F26"/>
    <w:rsid w:val="00457145"/>
    <w:rsid w:val="004706A3"/>
    <w:rsid w:val="00485808"/>
    <w:rsid w:val="00490FE3"/>
    <w:rsid w:val="00494DD1"/>
    <w:rsid w:val="004C2480"/>
    <w:rsid w:val="004D1CE5"/>
    <w:rsid w:val="004D4179"/>
    <w:rsid w:val="004D79B4"/>
    <w:rsid w:val="00504C7F"/>
    <w:rsid w:val="005050CA"/>
    <w:rsid w:val="00534742"/>
    <w:rsid w:val="00571902"/>
    <w:rsid w:val="00575510"/>
    <w:rsid w:val="00587FEE"/>
    <w:rsid w:val="005913E1"/>
    <w:rsid w:val="005920FD"/>
    <w:rsid w:val="005923B4"/>
    <w:rsid w:val="005962C2"/>
    <w:rsid w:val="00596873"/>
    <w:rsid w:val="005A33CB"/>
    <w:rsid w:val="005B3C2B"/>
    <w:rsid w:val="005B3F86"/>
    <w:rsid w:val="005B4D8F"/>
    <w:rsid w:val="005B53B0"/>
    <w:rsid w:val="005B58D1"/>
    <w:rsid w:val="005C215D"/>
    <w:rsid w:val="005D790B"/>
    <w:rsid w:val="005E742B"/>
    <w:rsid w:val="005F23B2"/>
    <w:rsid w:val="005F5E12"/>
    <w:rsid w:val="005F7F2B"/>
    <w:rsid w:val="00600AEF"/>
    <w:rsid w:val="00606BC9"/>
    <w:rsid w:val="00634CE7"/>
    <w:rsid w:val="006436B2"/>
    <w:rsid w:val="006502EF"/>
    <w:rsid w:val="006548C8"/>
    <w:rsid w:val="00666C72"/>
    <w:rsid w:val="006701D0"/>
    <w:rsid w:val="00685CF6"/>
    <w:rsid w:val="006B0DD1"/>
    <w:rsid w:val="006B681C"/>
    <w:rsid w:val="006D78A6"/>
    <w:rsid w:val="006F035E"/>
    <w:rsid w:val="006F0F37"/>
    <w:rsid w:val="006F49FC"/>
    <w:rsid w:val="00705D42"/>
    <w:rsid w:val="00706A20"/>
    <w:rsid w:val="00707F21"/>
    <w:rsid w:val="00714F7F"/>
    <w:rsid w:val="00720053"/>
    <w:rsid w:val="00722138"/>
    <w:rsid w:val="007542A6"/>
    <w:rsid w:val="00773EBC"/>
    <w:rsid w:val="00796CA5"/>
    <w:rsid w:val="00797E8A"/>
    <w:rsid w:val="007A60FB"/>
    <w:rsid w:val="007D4A72"/>
    <w:rsid w:val="007E752D"/>
    <w:rsid w:val="007F1CBB"/>
    <w:rsid w:val="007F4F80"/>
    <w:rsid w:val="0080018A"/>
    <w:rsid w:val="00803042"/>
    <w:rsid w:val="0081125C"/>
    <w:rsid w:val="008203AA"/>
    <w:rsid w:val="00834DA9"/>
    <w:rsid w:val="008437D2"/>
    <w:rsid w:val="008509F6"/>
    <w:rsid w:val="008617A1"/>
    <w:rsid w:val="00873491"/>
    <w:rsid w:val="008807D3"/>
    <w:rsid w:val="00882F3C"/>
    <w:rsid w:val="00890BAF"/>
    <w:rsid w:val="00892C48"/>
    <w:rsid w:val="00893BBA"/>
    <w:rsid w:val="008A6F25"/>
    <w:rsid w:val="008A7D82"/>
    <w:rsid w:val="008B0496"/>
    <w:rsid w:val="008B30D5"/>
    <w:rsid w:val="008B3AA6"/>
    <w:rsid w:val="008B5AC7"/>
    <w:rsid w:val="008C6679"/>
    <w:rsid w:val="008E0141"/>
    <w:rsid w:val="008E123C"/>
    <w:rsid w:val="008E2470"/>
    <w:rsid w:val="008E736B"/>
    <w:rsid w:val="008F20C1"/>
    <w:rsid w:val="008F652D"/>
    <w:rsid w:val="008F771D"/>
    <w:rsid w:val="009047FE"/>
    <w:rsid w:val="00912F5C"/>
    <w:rsid w:val="009134C6"/>
    <w:rsid w:val="0091729A"/>
    <w:rsid w:val="009251DD"/>
    <w:rsid w:val="00926077"/>
    <w:rsid w:val="0094715F"/>
    <w:rsid w:val="009515FC"/>
    <w:rsid w:val="00957B0B"/>
    <w:rsid w:val="00962037"/>
    <w:rsid w:val="00962E24"/>
    <w:rsid w:val="00963A17"/>
    <w:rsid w:val="009744EE"/>
    <w:rsid w:val="009834C9"/>
    <w:rsid w:val="009B3F3E"/>
    <w:rsid w:val="009B5129"/>
    <w:rsid w:val="009B5835"/>
    <w:rsid w:val="009B673B"/>
    <w:rsid w:val="009B729E"/>
    <w:rsid w:val="009E424E"/>
    <w:rsid w:val="009E4471"/>
    <w:rsid w:val="009F08DF"/>
    <w:rsid w:val="00A03DD5"/>
    <w:rsid w:val="00A234F1"/>
    <w:rsid w:val="00A25790"/>
    <w:rsid w:val="00A25AD2"/>
    <w:rsid w:val="00A269C7"/>
    <w:rsid w:val="00A27ABD"/>
    <w:rsid w:val="00A33621"/>
    <w:rsid w:val="00A46EA7"/>
    <w:rsid w:val="00A854EC"/>
    <w:rsid w:val="00AB1136"/>
    <w:rsid w:val="00AB382C"/>
    <w:rsid w:val="00AC369E"/>
    <w:rsid w:val="00AC5CFF"/>
    <w:rsid w:val="00AD26EB"/>
    <w:rsid w:val="00AF1AC4"/>
    <w:rsid w:val="00B1718B"/>
    <w:rsid w:val="00B205F4"/>
    <w:rsid w:val="00B249FD"/>
    <w:rsid w:val="00B3134A"/>
    <w:rsid w:val="00B32526"/>
    <w:rsid w:val="00B43BBD"/>
    <w:rsid w:val="00B5228E"/>
    <w:rsid w:val="00B537B4"/>
    <w:rsid w:val="00B67470"/>
    <w:rsid w:val="00BA33C4"/>
    <w:rsid w:val="00BA7984"/>
    <w:rsid w:val="00BB5D4C"/>
    <w:rsid w:val="00BC7896"/>
    <w:rsid w:val="00BD37E4"/>
    <w:rsid w:val="00BD5C11"/>
    <w:rsid w:val="00BE45D2"/>
    <w:rsid w:val="00BE4715"/>
    <w:rsid w:val="00BE4CE7"/>
    <w:rsid w:val="00BE5BB5"/>
    <w:rsid w:val="00BF22A3"/>
    <w:rsid w:val="00BF7A40"/>
    <w:rsid w:val="00C01613"/>
    <w:rsid w:val="00C0257E"/>
    <w:rsid w:val="00C11FBE"/>
    <w:rsid w:val="00C3587D"/>
    <w:rsid w:val="00C44E54"/>
    <w:rsid w:val="00C73D72"/>
    <w:rsid w:val="00C7766E"/>
    <w:rsid w:val="00CA7F6F"/>
    <w:rsid w:val="00CB0C83"/>
    <w:rsid w:val="00CB0FE0"/>
    <w:rsid w:val="00CB1565"/>
    <w:rsid w:val="00CE1229"/>
    <w:rsid w:val="00CE58FC"/>
    <w:rsid w:val="00CE7F50"/>
    <w:rsid w:val="00CF3B5E"/>
    <w:rsid w:val="00D01366"/>
    <w:rsid w:val="00D14991"/>
    <w:rsid w:val="00D14BC9"/>
    <w:rsid w:val="00D160B4"/>
    <w:rsid w:val="00D2735D"/>
    <w:rsid w:val="00D65999"/>
    <w:rsid w:val="00D80D23"/>
    <w:rsid w:val="00D81C47"/>
    <w:rsid w:val="00D90E3A"/>
    <w:rsid w:val="00DA7BCD"/>
    <w:rsid w:val="00DB1543"/>
    <w:rsid w:val="00DB4B42"/>
    <w:rsid w:val="00DD0383"/>
    <w:rsid w:val="00DD4C4F"/>
    <w:rsid w:val="00DD747C"/>
    <w:rsid w:val="00DE5858"/>
    <w:rsid w:val="00DF0D7F"/>
    <w:rsid w:val="00DF3A6E"/>
    <w:rsid w:val="00DF4B0B"/>
    <w:rsid w:val="00E236CB"/>
    <w:rsid w:val="00E46878"/>
    <w:rsid w:val="00E53027"/>
    <w:rsid w:val="00E6318F"/>
    <w:rsid w:val="00E64124"/>
    <w:rsid w:val="00E6712F"/>
    <w:rsid w:val="00E722B6"/>
    <w:rsid w:val="00E77520"/>
    <w:rsid w:val="00E951AA"/>
    <w:rsid w:val="00EA3C94"/>
    <w:rsid w:val="00EA7165"/>
    <w:rsid w:val="00EC3B8F"/>
    <w:rsid w:val="00EC5381"/>
    <w:rsid w:val="00EC6D21"/>
    <w:rsid w:val="00ED36DB"/>
    <w:rsid w:val="00EE3F51"/>
    <w:rsid w:val="00EF3D90"/>
    <w:rsid w:val="00EF3F33"/>
    <w:rsid w:val="00EF62B8"/>
    <w:rsid w:val="00F04067"/>
    <w:rsid w:val="00F0420F"/>
    <w:rsid w:val="00F10C60"/>
    <w:rsid w:val="00F16A7A"/>
    <w:rsid w:val="00F23731"/>
    <w:rsid w:val="00F24728"/>
    <w:rsid w:val="00F25B83"/>
    <w:rsid w:val="00F356A6"/>
    <w:rsid w:val="00F365C0"/>
    <w:rsid w:val="00F501C8"/>
    <w:rsid w:val="00F61243"/>
    <w:rsid w:val="00F7050F"/>
    <w:rsid w:val="00F7100E"/>
    <w:rsid w:val="00F84575"/>
    <w:rsid w:val="00F93F00"/>
    <w:rsid w:val="00FA5048"/>
    <w:rsid w:val="00FA5A8F"/>
    <w:rsid w:val="00FC06CE"/>
    <w:rsid w:val="00FC4238"/>
    <w:rsid w:val="00FD360D"/>
    <w:rsid w:val="00FD3A9E"/>
    <w:rsid w:val="00FD6CA7"/>
    <w:rsid w:val="00FE0AA8"/>
    <w:rsid w:val="00FE3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331FA"/>
  <w15:docId w15:val="{1E47B114-DA41-4364-836A-077C878B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20" w:line="276" w:lineRule="auto"/>
        <w:ind w:firstLine="56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F035E"/>
    <w:pPr>
      <w:spacing w:line="360" w:lineRule="auto"/>
      <w:ind w:firstLine="0"/>
      <w:jc w:val="both"/>
    </w:pPr>
    <w:rPr>
      <w:rFonts w:ascii="Times New Roman" w:eastAsia="Calibri" w:hAnsi="Times New Roman" w:cs="Times New Roman"/>
      <w:sz w:val="24"/>
    </w:rPr>
  </w:style>
  <w:style w:type="paragraph" w:styleId="berschrift1">
    <w:name w:val="heading 1"/>
    <w:basedOn w:val="Standard"/>
    <w:next w:val="Standard"/>
    <w:link w:val="berschrift1Zchn"/>
    <w:uiPriority w:val="9"/>
    <w:qFormat/>
    <w:rsid w:val="009F08DF"/>
    <w:pPr>
      <w:keepNext/>
      <w:numPr>
        <w:numId w:val="35"/>
      </w:numPr>
      <w:pBdr>
        <w:top w:val="single" w:sz="4" w:space="1" w:color="auto" w:shadow="1"/>
        <w:left w:val="single" w:sz="4" w:space="4" w:color="auto" w:shadow="1"/>
        <w:bottom w:val="single" w:sz="4" w:space="1" w:color="auto" w:shadow="1"/>
        <w:right w:val="single" w:sz="4" w:space="4" w:color="auto" w:shadow="1"/>
      </w:pBdr>
      <w:spacing w:after="360"/>
      <w:jc w:val="center"/>
      <w:outlineLvl w:val="0"/>
    </w:pPr>
    <w:rPr>
      <w:rFonts w:eastAsiaTheme="majorEastAsia" w:cstheme="majorBidi"/>
      <w:b/>
      <w:bCs/>
      <w:kern w:val="32"/>
      <w:sz w:val="32"/>
      <w:szCs w:val="32"/>
      <w:lang w:eastAsia="de-DE"/>
    </w:rPr>
  </w:style>
  <w:style w:type="paragraph" w:styleId="berschrift2">
    <w:name w:val="heading 2"/>
    <w:basedOn w:val="Standard"/>
    <w:next w:val="Standard"/>
    <w:link w:val="berschrift2Zchn"/>
    <w:uiPriority w:val="9"/>
    <w:unhideWhenUsed/>
    <w:qFormat/>
    <w:rsid w:val="00293D7E"/>
    <w:pPr>
      <w:keepNext/>
      <w:numPr>
        <w:ilvl w:val="1"/>
        <w:numId w:val="35"/>
      </w:numPr>
      <w:spacing w:before="360"/>
      <w:outlineLvl w:val="1"/>
    </w:pPr>
    <w:rPr>
      <w:rFonts w:eastAsiaTheme="majorEastAsia" w:cstheme="majorBidi"/>
      <w:b/>
      <w:bCs/>
      <w:iCs/>
      <w:sz w:val="28"/>
      <w:szCs w:val="28"/>
    </w:rPr>
  </w:style>
  <w:style w:type="paragraph" w:styleId="berschrift3">
    <w:name w:val="heading 3"/>
    <w:basedOn w:val="Standard"/>
    <w:next w:val="Standard"/>
    <w:link w:val="berschrift3Zchn"/>
    <w:uiPriority w:val="9"/>
    <w:unhideWhenUsed/>
    <w:qFormat/>
    <w:rsid w:val="00E46878"/>
    <w:pPr>
      <w:keepNext/>
      <w:numPr>
        <w:ilvl w:val="2"/>
        <w:numId w:val="35"/>
      </w:numPr>
      <w:spacing w:before="2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8203AA"/>
    <w:pPr>
      <w:keepNext/>
      <w:numPr>
        <w:ilvl w:val="3"/>
        <w:numId w:val="35"/>
      </w:numPr>
      <w:spacing w:before="240" w:after="60"/>
      <w:outlineLvl w:val="3"/>
    </w:pPr>
    <w:rPr>
      <w:bCs/>
      <w:i/>
      <w:szCs w:val="28"/>
    </w:rPr>
  </w:style>
  <w:style w:type="paragraph" w:styleId="berschrift5">
    <w:name w:val="heading 5"/>
    <w:basedOn w:val="Standard"/>
    <w:next w:val="Standard"/>
    <w:link w:val="berschrift5Zchn"/>
    <w:uiPriority w:val="9"/>
    <w:unhideWhenUsed/>
    <w:qFormat/>
    <w:rsid w:val="00534742"/>
    <w:pPr>
      <w:numPr>
        <w:ilvl w:val="4"/>
        <w:numId w:val="35"/>
      </w:numPr>
      <w:spacing w:before="240" w:after="60"/>
      <w:outlineLvl w:val="4"/>
    </w:pPr>
    <w:rPr>
      <w:rFonts w:eastAsiaTheme="minorEastAsia"/>
      <w:b/>
      <w:bCs/>
      <w:i/>
      <w:iCs/>
      <w:szCs w:val="26"/>
    </w:rPr>
  </w:style>
  <w:style w:type="paragraph" w:styleId="berschrift6">
    <w:name w:val="heading 6"/>
    <w:basedOn w:val="Standard"/>
    <w:next w:val="Standard"/>
    <w:link w:val="berschrift6Zchn"/>
    <w:uiPriority w:val="9"/>
    <w:semiHidden/>
    <w:unhideWhenUsed/>
    <w:qFormat/>
    <w:rsid w:val="00485808"/>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501C8"/>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1C8"/>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56A6"/>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203AA"/>
    <w:rPr>
      <w:rFonts w:ascii="Times New Roman" w:eastAsia="Calibri" w:hAnsi="Times New Roman" w:cs="Times New Roman"/>
      <w:bCs/>
      <w:i/>
      <w:sz w:val="24"/>
      <w:szCs w:val="28"/>
    </w:rPr>
  </w:style>
  <w:style w:type="character" w:customStyle="1" w:styleId="berschrift5Zchn">
    <w:name w:val="Überschrift 5 Zchn"/>
    <w:basedOn w:val="Absatz-Standardschriftart"/>
    <w:link w:val="berschrift5"/>
    <w:uiPriority w:val="9"/>
    <w:rsid w:val="00534742"/>
    <w:rPr>
      <w:rFonts w:asciiTheme="minorHAnsi" w:eastAsiaTheme="minorEastAsia" w:hAnsiTheme="minorHAnsi" w:cstheme="minorBidi"/>
      <w:b/>
      <w:bCs/>
      <w:i/>
      <w:iCs/>
      <w:sz w:val="24"/>
      <w:szCs w:val="26"/>
      <w:lang w:eastAsia="en-US"/>
    </w:rPr>
  </w:style>
  <w:style w:type="character" w:customStyle="1" w:styleId="berschrift1Zchn">
    <w:name w:val="Überschrift 1 Zchn"/>
    <w:basedOn w:val="Absatz-Standardschriftart"/>
    <w:link w:val="berschrift1"/>
    <w:uiPriority w:val="9"/>
    <w:rsid w:val="009F08DF"/>
    <w:rPr>
      <w:rFonts w:ascii="Times New Roman" w:eastAsiaTheme="majorEastAsia" w:hAnsi="Times New Roman" w:cstheme="majorBidi"/>
      <w:b/>
      <w:bCs/>
      <w:kern w:val="32"/>
      <w:sz w:val="32"/>
      <w:szCs w:val="32"/>
      <w:lang w:eastAsia="de-DE"/>
    </w:rPr>
  </w:style>
  <w:style w:type="character" w:customStyle="1" w:styleId="berschrift2Zchn">
    <w:name w:val="Überschrift 2 Zchn"/>
    <w:basedOn w:val="Absatz-Standardschriftart"/>
    <w:link w:val="berschrift2"/>
    <w:uiPriority w:val="9"/>
    <w:rsid w:val="00293D7E"/>
    <w:rPr>
      <w:rFonts w:ascii="Times New Roman" w:eastAsiaTheme="majorEastAsia" w:hAnsi="Times New Roman" w:cstheme="majorBidi"/>
      <w:b/>
      <w:bCs/>
      <w:iCs/>
      <w:sz w:val="28"/>
      <w:szCs w:val="28"/>
    </w:rPr>
  </w:style>
  <w:style w:type="character" w:customStyle="1" w:styleId="berschrift3Zchn">
    <w:name w:val="Überschrift 3 Zchn"/>
    <w:basedOn w:val="Absatz-Standardschriftart"/>
    <w:link w:val="berschrift3"/>
    <w:uiPriority w:val="9"/>
    <w:rsid w:val="00E46878"/>
    <w:rPr>
      <w:rFonts w:ascii="Times New Roman" w:eastAsiaTheme="majorEastAsia" w:hAnsi="Times New Roman" w:cstheme="majorBidi"/>
      <w:b/>
      <w:bCs/>
      <w:sz w:val="24"/>
      <w:szCs w:val="26"/>
    </w:rPr>
  </w:style>
  <w:style w:type="paragraph" w:styleId="Funotentext">
    <w:name w:val="footnote text"/>
    <w:basedOn w:val="Standard"/>
    <w:link w:val="FunotentextZchn"/>
    <w:unhideWhenUsed/>
    <w:qFormat/>
    <w:rsid w:val="005B3C2B"/>
    <w:pPr>
      <w:spacing w:after="0" w:line="240" w:lineRule="auto"/>
    </w:pPr>
    <w:rPr>
      <w:sz w:val="16"/>
      <w:szCs w:val="20"/>
    </w:rPr>
  </w:style>
  <w:style w:type="character" w:customStyle="1" w:styleId="FunotentextZchn">
    <w:name w:val="Fußnotentext Zchn"/>
    <w:basedOn w:val="Absatz-Standardschriftart"/>
    <w:link w:val="Funotentext"/>
    <w:uiPriority w:val="99"/>
    <w:rsid w:val="005B3C2B"/>
    <w:rPr>
      <w:rFonts w:ascii="Times New Roman" w:eastAsia="Calibri" w:hAnsi="Times New Roman" w:cs="Times New Roman"/>
      <w:sz w:val="16"/>
      <w:szCs w:val="20"/>
    </w:rPr>
  </w:style>
  <w:style w:type="paragraph" w:customStyle="1" w:styleId="Endnote">
    <w:name w:val="Endnote"/>
    <w:basedOn w:val="Standard"/>
    <w:qFormat/>
    <w:rsid w:val="00957B0B"/>
    <w:pPr>
      <w:spacing w:after="0"/>
    </w:pPr>
    <w:rPr>
      <w:sz w:val="18"/>
      <w:szCs w:val="20"/>
      <w:lang w:val="de-DE"/>
    </w:rPr>
  </w:style>
  <w:style w:type="character" w:styleId="Funotenzeichen">
    <w:name w:val="footnote reference"/>
    <w:basedOn w:val="Absatz-Standardschriftart"/>
    <w:unhideWhenUsed/>
    <w:rsid w:val="009F08DF"/>
    <w:rPr>
      <w:vertAlign w:val="superscript"/>
    </w:rPr>
  </w:style>
  <w:style w:type="paragraph" w:styleId="Kopfzeile">
    <w:name w:val="header"/>
    <w:basedOn w:val="Standard"/>
    <w:link w:val="KopfzeileZchn"/>
    <w:uiPriority w:val="99"/>
    <w:unhideWhenUsed/>
    <w:rsid w:val="003302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2E4"/>
    <w:rPr>
      <w:rFonts w:ascii="Calibri" w:eastAsia="Calibri" w:hAnsi="Calibri" w:cs="Times New Roman"/>
      <w:sz w:val="24"/>
    </w:rPr>
  </w:style>
  <w:style w:type="paragraph" w:styleId="Fuzeile">
    <w:name w:val="footer"/>
    <w:basedOn w:val="Standard"/>
    <w:link w:val="FuzeileZchn"/>
    <w:uiPriority w:val="99"/>
    <w:unhideWhenUsed/>
    <w:rsid w:val="003302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2E4"/>
    <w:rPr>
      <w:rFonts w:ascii="Calibri" w:eastAsia="Calibri" w:hAnsi="Calibri" w:cs="Times New Roman"/>
      <w:sz w:val="24"/>
    </w:rPr>
  </w:style>
  <w:style w:type="character" w:customStyle="1" w:styleId="berschrift6Zchn">
    <w:name w:val="Überschrift 6 Zchn"/>
    <w:basedOn w:val="Absatz-Standardschriftart"/>
    <w:link w:val="berschrift6"/>
    <w:uiPriority w:val="9"/>
    <w:semiHidden/>
    <w:rsid w:val="00485808"/>
    <w:rPr>
      <w:rFonts w:asciiTheme="majorHAnsi" w:eastAsiaTheme="majorEastAsia" w:hAnsiTheme="majorHAnsi" w:cstheme="majorBidi"/>
      <w:i/>
      <w:iCs/>
      <w:color w:val="243F60" w:themeColor="accent1" w:themeShade="7F"/>
      <w:sz w:val="24"/>
    </w:rPr>
  </w:style>
  <w:style w:type="character" w:customStyle="1" w:styleId="margrechtsZchnZchn">
    <w:name w:val="marg rechts Zchn Zchn"/>
    <w:basedOn w:val="Absatz-Standardschriftart"/>
    <w:link w:val="margrechts"/>
    <w:rsid w:val="00B537B4"/>
    <w:rPr>
      <w:sz w:val="18"/>
      <w:szCs w:val="18"/>
      <w:lang w:eastAsia="de-DE"/>
    </w:rPr>
  </w:style>
  <w:style w:type="paragraph" w:customStyle="1" w:styleId="margrechts">
    <w:name w:val="marg rechts"/>
    <w:basedOn w:val="Standard"/>
    <w:link w:val="margrechtsZchnZchn"/>
    <w:autoRedefine/>
    <w:rsid w:val="00B537B4"/>
    <w:pPr>
      <w:framePr w:w="2552" w:hSpace="284" w:wrap="around" w:vAnchor="text" w:hAnchor="page" w:xAlign="right" w:y="1"/>
      <w:widowControl w:val="0"/>
      <w:spacing w:after="0" w:line="240" w:lineRule="auto"/>
      <w:ind w:right="454"/>
      <w:jc w:val="left"/>
    </w:pPr>
    <w:rPr>
      <w:rFonts w:asciiTheme="minorHAnsi" w:eastAsia="Times New Roman" w:hAnsiTheme="minorHAnsi" w:cstheme="minorBidi"/>
      <w:sz w:val="18"/>
      <w:szCs w:val="18"/>
      <w:lang w:eastAsia="de-DE"/>
    </w:rPr>
  </w:style>
  <w:style w:type="paragraph" w:styleId="Textkrper">
    <w:name w:val="Body Text"/>
    <w:basedOn w:val="Standard"/>
    <w:link w:val="TextkrperZchn"/>
    <w:uiPriority w:val="99"/>
    <w:unhideWhenUsed/>
    <w:rsid w:val="00485808"/>
    <w:pPr>
      <w:spacing w:line="240" w:lineRule="auto"/>
    </w:pPr>
    <w:rPr>
      <w:rFonts w:ascii="Arial" w:hAnsi="Arial"/>
    </w:rPr>
  </w:style>
  <w:style w:type="character" w:customStyle="1" w:styleId="TextkrperZchn">
    <w:name w:val="Textkörper Zchn"/>
    <w:basedOn w:val="Absatz-Standardschriftart"/>
    <w:link w:val="Textkrper"/>
    <w:uiPriority w:val="99"/>
    <w:rsid w:val="00485808"/>
    <w:rPr>
      <w:rFonts w:ascii="Arial" w:eastAsia="Calibri" w:hAnsi="Arial" w:cs="Times New Roman"/>
      <w:sz w:val="24"/>
    </w:rPr>
  </w:style>
  <w:style w:type="paragraph" w:styleId="Textkrper-Zeileneinzug">
    <w:name w:val="Body Text Indent"/>
    <w:basedOn w:val="Standard"/>
    <w:link w:val="Textkrper-ZeileneinzugZchn"/>
    <w:uiPriority w:val="99"/>
    <w:semiHidden/>
    <w:unhideWhenUsed/>
    <w:rsid w:val="00485808"/>
    <w:pPr>
      <w:ind w:left="283"/>
    </w:pPr>
  </w:style>
  <w:style w:type="character" w:customStyle="1" w:styleId="Textkrper-ZeileneinzugZchn">
    <w:name w:val="Textkörper-Zeileneinzug Zchn"/>
    <w:basedOn w:val="Absatz-Standardschriftart"/>
    <w:link w:val="Textkrper-Zeileneinzug"/>
    <w:uiPriority w:val="99"/>
    <w:semiHidden/>
    <w:rsid w:val="00485808"/>
    <w:rPr>
      <w:rFonts w:ascii="Times New Roman" w:eastAsia="Calibri" w:hAnsi="Times New Roman" w:cs="Times New Roman"/>
      <w:sz w:val="24"/>
    </w:rPr>
  </w:style>
  <w:style w:type="paragraph" w:styleId="Textkrper-Erstzeileneinzug2">
    <w:name w:val="Body Text First Indent 2"/>
    <w:basedOn w:val="Textkrper-Zeileneinzug"/>
    <w:link w:val="Textkrper-Erstzeileneinzug2Zchn"/>
    <w:uiPriority w:val="99"/>
    <w:unhideWhenUsed/>
    <w:rsid w:val="00485808"/>
    <w:pPr>
      <w:spacing w:line="276" w:lineRule="auto"/>
      <w:ind w:firstLine="210"/>
    </w:pPr>
    <w:rPr>
      <w:rFonts w:ascii="Calibri" w:hAnsi="Calibri"/>
    </w:rPr>
  </w:style>
  <w:style w:type="character" w:customStyle="1" w:styleId="Textkrper-Erstzeileneinzug2Zchn">
    <w:name w:val="Textkörper-Erstzeileneinzug 2 Zchn"/>
    <w:basedOn w:val="Textkrper-ZeileneinzugZchn"/>
    <w:link w:val="Textkrper-Erstzeileneinzug2"/>
    <w:uiPriority w:val="99"/>
    <w:rsid w:val="00485808"/>
    <w:rPr>
      <w:rFonts w:ascii="Calibri" w:eastAsia="Calibri" w:hAnsi="Calibri" w:cs="Times New Roman"/>
      <w:sz w:val="24"/>
    </w:rPr>
  </w:style>
  <w:style w:type="paragraph" w:styleId="Textkrper-Erstzeileneinzug">
    <w:name w:val="Body Text First Indent"/>
    <w:basedOn w:val="Textkrper"/>
    <w:link w:val="Textkrper-ErstzeileneinzugZchn"/>
    <w:uiPriority w:val="99"/>
    <w:unhideWhenUsed/>
    <w:rsid w:val="00485808"/>
    <w:pPr>
      <w:spacing w:line="276" w:lineRule="auto"/>
      <w:ind w:firstLine="210"/>
      <w:jc w:val="left"/>
    </w:pPr>
    <w:rPr>
      <w:rFonts w:ascii="Calibri" w:hAnsi="Calibri"/>
      <w:sz w:val="22"/>
    </w:rPr>
  </w:style>
  <w:style w:type="character" w:customStyle="1" w:styleId="Textkrper-ErstzeileneinzugZchn">
    <w:name w:val="Textkörper-Erstzeileneinzug Zchn"/>
    <w:basedOn w:val="TextkrperZchn"/>
    <w:link w:val="Textkrper-Erstzeileneinzug"/>
    <w:uiPriority w:val="99"/>
    <w:rsid w:val="00485808"/>
    <w:rPr>
      <w:rFonts w:ascii="Calibri" w:eastAsia="Calibri" w:hAnsi="Calibri" w:cs="Times New Roman"/>
      <w:sz w:val="24"/>
    </w:rPr>
  </w:style>
  <w:style w:type="paragraph" w:styleId="Liste3">
    <w:name w:val="List 3"/>
    <w:basedOn w:val="Standard"/>
    <w:uiPriority w:val="99"/>
    <w:unhideWhenUsed/>
    <w:rsid w:val="00485808"/>
    <w:pPr>
      <w:spacing w:after="200" w:line="276" w:lineRule="auto"/>
      <w:ind w:left="849" w:hanging="283"/>
      <w:contextualSpacing/>
      <w:jc w:val="left"/>
    </w:pPr>
    <w:rPr>
      <w:rFonts w:ascii="Calibri" w:hAnsi="Calibri"/>
    </w:rPr>
  </w:style>
  <w:style w:type="paragraph" w:styleId="Aufzhlungszeichen2">
    <w:name w:val="List Bullet 2"/>
    <w:basedOn w:val="Standard"/>
    <w:uiPriority w:val="99"/>
    <w:unhideWhenUsed/>
    <w:rsid w:val="00485808"/>
    <w:pPr>
      <w:numPr>
        <w:numId w:val="1"/>
      </w:numPr>
      <w:spacing w:after="200" w:line="276" w:lineRule="auto"/>
      <w:contextualSpacing/>
      <w:jc w:val="left"/>
    </w:pPr>
    <w:rPr>
      <w:rFonts w:ascii="Calibri" w:hAnsi="Calibri"/>
    </w:rPr>
  </w:style>
  <w:style w:type="paragraph" w:styleId="Aufzhlungszeichen3">
    <w:name w:val="List Bullet 3"/>
    <w:basedOn w:val="Standard"/>
    <w:uiPriority w:val="99"/>
    <w:unhideWhenUsed/>
    <w:rsid w:val="00485808"/>
    <w:pPr>
      <w:numPr>
        <w:numId w:val="7"/>
      </w:numPr>
      <w:spacing w:line="276" w:lineRule="auto"/>
      <w:contextualSpacing/>
    </w:pPr>
    <w:rPr>
      <w:rFonts w:ascii="Calibri" w:hAnsi="Calibri"/>
    </w:rPr>
  </w:style>
  <w:style w:type="paragraph" w:styleId="Liste">
    <w:name w:val="List"/>
    <w:basedOn w:val="Standard"/>
    <w:uiPriority w:val="99"/>
    <w:semiHidden/>
    <w:unhideWhenUsed/>
    <w:rsid w:val="00E46878"/>
    <w:pPr>
      <w:ind w:left="283" w:hanging="283"/>
      <w:contextualSpacing/>
    </w:pPr>
  </w:style>
  <w:style w:type="paragraph" w:styleId="Listenfortsetzung2">
    <w:name w:val="List Continue 2"/>
    <w:basedOn w:val="Standard"/>
    <w:uiPriority w:val="99"/>
    <w:semiHidden/>
    <w:unhideWhenUsed/>
    <w:rsid w:val="00C0257E"/>
    <w:pPr>
      <w:ind w:left="566"/>
      <w:contextualSpacing/>
    </w:pPr>
  </w:style>
  <w:style w:type="paragraph" w:styleId="Sprechblasentext">
    <w:name w:val="Balloon Text"/>
    <w:basedOn w:val="Standard"/>
    <w:link w:val="SprechblasentextZchn"/>
    <w:uiPriority w:val="99"/>
    <w:semiHidden/>
    <w:unhideWhenUsed/>
    <w:rsid w:val="00E63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18F"/>
    <w:rPr>
      <w:rFonts w:ascii="Tahoma" w:eastAsia="Calibri" w:hAnsi="Tahoma" w:cs="Tahoma"/>
      <w:sz w:val="16"/>
      <w:szCs w:val="16"/>
    </w:rPr>
  </w:style>
  <w:style w:type="character" w:customStyle="1" w:styleId="berschrift7Zchn">
    <w:name w:val="Überschrift 7 Zchn"/>
    <w:basedOn w:val="Absatz-Standardschriftart"/>
    <w:link w:val="berschrift7"/>
    <w:uiPriority w:val="9"/>
    <w:semiHidden/>
    <w:rsid w:val="00F501C8"/>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F501C8"/>
    <w:rPr>
      <w:rFonts w:asciiTheme="majorHAnsi" w:eastAsiaTheme="majorEastAsia" w:hAnsiTheme="majorHAnsi" w:cstheme="majorBidi"/>
      <w:color w:val="404040" w:themeColor="text1" w:themeTint="BF"/>
      <w:sz w:val="20"/>
      <w:szCs w:val="20"/>
    </w:rPr>
  </w:style>
  <w:style w:type="paragraph" w:styleId="Untertitel">
    <w:name w:val="Subtitle"/>
    <w:basedOn w:val="Standard"/>
    <w:next w:val="Standard"/>
    <w:link w:val="UntertitelZchn"/>
    <w:uiPriority w:val="11"/>
    <w:qFormat/>
    <w:rsid w:val="00F501C8"/>
    <w:pPr>
      <w:spacing w:after="60" w:line="276" w:lineRule="auto"/>
      <w:jc w:val="center"/>
      <w:outlineLvl w:val="1"/>
    </w:pPr>
    <w:rPr>
      <w:rFonts w:ascii="Cambria" w:eastAsia="Times New Roman" w:hAnsi="Cambria"/>
      <w:szCs w:val="24"/>
    </w:rPr>
  </w:style>
  <w:style w:type="character" w:customStyle="1" w:styleId="UntertitelZchn">
    <w:name w:val="Untertitel Zchn"/>
    <w:basedOn w:val="Absatz-Standardschriftart"/>
    <w:link w:val="Untertitel"/>
    <w:uiPriority w:val="11"/>
    <w:rsid w:val="00F501C8"/>
    <w:rPr>
      <w:rFonts w:ascii="Cambria" w:hAnsi="Cambria" w:cs="Times New Roman"/>
      <w:sz w:val="24"/>
      <w:szCs w:val="24"/>
    </w:rPr>
  </w:style>
  <w:style w:type="paragraph" w:customStyle="1" w:styleId="InformationenzumText">
    <w:name w:val="Informationen zum Text"/>
    <w:basedOn w:val="berschrift6"/>
    <w:qFormat/>
    <w:rsid w:val="00E236CB"/>
    <w:pPr>
      <w:numPr>
        <w:ilvl w:val="0"/>
        <w:numId w:val="0"/>
      </w:numPr>
      <w:pBdr>
        <w:top w:val="dashSmallGap" w:sz="4" w:space="1" w:color="auto"/>
        <w:left w:val="dashSmallGap" w:sz="4" w:space="4" w:color="auto"/>
        <w:bottom w:val="dashSmallGap" w:sz="4" w:space="1" w:color="auto"/>
        <w:right w:val="dashSmallGap" w:sz="4" w:space="4" w:color="auto"/>
      </w:pBdr>
      <w:spacing w:before="0" w:line="240" w:lineRule="auto"/>
    </w:pPr>
    <w:rPr>
      <w:rFonts w:ascii="Times New Roman" w:hAnsi="Times New Roman" w:cs="Times New Roman"/>
      <w:color w:val="auto"/>
      <w:sz w:val="20"/>
      <w:szCs w:val="24"/>
    </w:rPr>
  </w:style>
  <w:style w:type="paragraph" w:customStyle="1" w:styleId="Aufgaben">
    <w:name w:val="Aufgaben"/>
    <w:basedOn w:val="berschrift4"/>
    <w:qFormat/>
    <w:rsid w:val="00340B2D"/>
    <w:pPr>
      <w:numPr>
        <w:ilvl w:val="0"/>
        <w:numId w:val="17"/>
      </w:numPr>
      <w:spacing w:before="0" w:after="0"/>
    </w:pPr>
    <w:rPr>
      <w:i w:val="0"/>
      <w:szCs w:val="24"/>
    </w:rPr>
  </w:style>
  <w:style w:type="character" w:customStyle="1" w:styleId="berschrift9Zchn">
    <w:name w:val="Überschrift 9 Zchn"/>
    <w:basedOn w:val="Absatz-Standardschriftart"/>
    <w:link w:val="berschrift9"/>
    <w:uiPriority w:val="9"/>
    <w:semiHidden/>
    <w:rsid w:val="00F356A6"/>
    <w:rPr>
      <w:rFonts w:asciiTheme="majorHAnsi" w:eastAsiaTheme="majorEastAsia" w:hAnsiTheme="majorHAnsi" w:cstheme="majorBidi"/>
      <w:i/>
      <w:iCs/>
      <w:color w:val="404040" w:themeColor="text1" w:themeTint="BF"/>
      <w:sz w:val="20"/>
      <w:szCs w:val="20"/>
    </w:rPr>
  </w:style>
  <w:style w:type="paragraph" w:customStyle="1" w:styleId="Portrait">
    <w:name w:val="Portrait"/>
    <w:basedOn w:val="Standard"/>
    <w:qFormat/>
    <w:rsid w:val="00F356A6"/>
    <w:pPr>
      <w:jc w:val="center"/>
    </w:pPr>
    <w:rPr>
      <w:b/>
      <w:sz w:val="28"/>
    </w:rPr>
  </w:style>
  <w:style w:type="paragraph" w:styleId="Beschriftung">
    <w:name w:val="caption"/>
    <w:basedOn w:val="Standard"/>
    <w:next w:val="Standard"/>
    <w:uiPriority w:val="35"/>
    <w:unhideWhenUsed/>
    <w:qFormat/>
    <w:rsid w:val="00367DB9"/>
    <w:pPr>
      <w:spacing w:after="200" w:line="240" w:lineRule="auto"/>
      <w:jc w:val="left"/>
    </w:pPr>
    <w:rPr>
      <w:rFonts w:ascii="Calibri" w:hAnsi="Calibri"/>
      <w:b/>
      <w:bCs/>
      <w:color w:val="4F81BD"/>
      <w:sz w:val="18"/>
      <w:szCs w:val="18"/>
    </w:rPr>
  </w:style>
  <w:style w:type="paragraph" w:customStyle="1" w:styleId="ZitateinArbeitsbltternReligion">
    <w:name w:val="Zitate in Arbeitsblättern Religion"/>
    <w:basedOn w:val="Standard"/>
    <w:qFormat/>
    <w:rsid w:val="00343B9E"/>
    <w:pPr>
      <w:pBdr>
        <w:top w:val="thinThickLargeGap" w:sz="24" w:space="1" w:color="auto"/>
        <w:left w:val="thinThickLargeGap" w:sz="24" w:space="4" w:color="auto"/>
        <w:bottom w:val="thickThinLargeGap" w:sz="24" w:space="1" w:color="auto"/>
        <w:right w:val="thickThinLargeGap" w:sz="24" w:space="4" w:color="auto"/>
      </w:pBdr>
      <w:spacing w:after="0" w:line="240" w:lineRule="auto"/>
      <w:ind w:left="1247" w:right="1247"/>
    </w:pPr>
    <w:rPr>
      <w:sz w:val="28"/>
      <w:szCs w:val="28"/>
    </w:rPr>
  </w:style>
  <w:style w:type="paragraph" w:styleId="Liste2">
    <w:name w:val="List 2"/>
    <w:basedOn w:val="Standard"/>
    <w:uiPriority w:val="99"/>
    <w:unhideWhenUsed/>
    <w:rsid w:val="007F4F80"/>
    <w:pPr>
      <w:spacing w:after="200" w:line="276" w:lineRule="auto"/>
      <w:ind w:left="566" w:hanging="283"/>
      <w:contextualSpacing/>
      <w:jc w:val="left"/>
    </w:pPr>
    <w:rPr>
      <w:rFonts w:ascii="Calibri" w:hAnsi="Calibri"/>
      <w:sz w:val="22"/>
    </w:rPr>
  </w:style>
  <w:style w:type="paragraph" w:styleId="Listenfortsetzung">
    <w:name w:val="List Continue"/>
    <w:basedOn w:val="Standard"/>
    <w:uiPriority w:val="99"/>
    <w:unhideWhenUsed/>
    <w:rsid w:val="007F4F80"/>
    <w:pPr>
      <w:spacing w:line="276" w:lineRule="auto"/>
      <w:ind w:left="283"/>
      <w:contextualSpacing/>
      <w:jc w:val="left"/>
    </w:pPr>
    <w:rPr>
      <w:rFonts w:ascii="Calibri" w:hAnsi="Calibri"/>
      <w:sz w:val="22"/>
    </w:rPr>
  </w:style>
  <w:style w:type="paragraph" w:styleId="Listenabsatz">
    <w:name w:val="List Paragraph"/>
    <w:basedOn w:val="Standard"/>
    <w:uiPriority w:val="34"/>
    <w:qFormat/>
    <w:rsid w:val="0016314A"/>
    <w:pPr>
      <w:ind w:left="720"/>
      <w:contextualSpacing/>
    </w:pPr>
  </w:style>
  <w:style w:type="paragraph" w:styleId="StandardWeb">
    <w:name w:val="Normal (Web)"/>
    <w:basedOn w:val="Standard"/>
    <w:uiPriority w:val="99"/>
    <w:unhideWhenUsed/>
    <w:rsid w:val="003C55CA"/>
    <w:pPr>
      <w:spacing w:before="100" w:beforeAutospacing="1" w:after="100" w:afterAutospacing="1" w:line="240" w:lineRule="auto"/>
      <w:jc w:val="left"/>
    </w:pPr>
    <w:rPr>
      <w:rFonts w:eastAsia="Times New Roman"/>
      <w:szCs w:val="24"/>
      <w:lang w:eastAsia="de-AT"/>
    </w:rPr>
  </w:style>
  <w:style w:type="paragraph" w:styleId="Dokumentstruktur">
    <w:name w:val="Document Map"/>
    <w:basedOn w:val="Standard"/>
    <w:link w:val="DokumentstrukturZchn"/>
    <w:uiPriority w:val="99"/>
    <w:semiHidden/>
    <w:unhideWhenUsed/>
    <w:rsid w:val="00EA3C9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A3C94"/>
    <w:rPr>
      <w:rFonts w:ascii="Tahoma" w:eastAsia="Calibri" w:hAnsi="Tahoma" w:cs="Tahoma"/>
      <w:sz w:val="16"/>
      <w:szCs w:val="16"/>
    </w:rPr>
  </w:style>
  <w:style w:type="character" w:styleId="Hyperlink">
    <w:name w:val="Hyperlink"/>
    <w:basedOn w:val="Absatz-Standardschriftart"/>
    <w:uiPriority w:val="99"/>
    <w:unhideWhenUsed/>
    <w:rsid w:val="00DA7BCD"/>
    <w:rPr>
      <w:color w:val="0000FF" w:themeColor="hyperlink"/>
      <w:u w:val="single"/>
    </w:rPr>
  </w:style>
  <w:style w:type="character" w:styleId="NichtaufgelsteErwhnung">
    <w:name w:val="Unresolved Mention"/>
    <w:basedOn w:val="Absatz-Standardschriftart"/>
    <w:uiPriority w:val="99"/>
    <w:semiHidden/>
    <w:unhideWhenUsed/>
    <w:rsid w:val="00DA7BCD"/>
    <w:rPr>
      <w:color w:val="605E5C"/>
      <w:shd w:val="clear" w:color="auto" w:fill="E1DFDD"/>
    </w:rPr>
  </w:style>
  <w:style w:type="character" w:styleId="BesuchterLink">
    <w:name w:val="FollowedHyperlink"/>
    <w:basedOn w:val="Absatz-Standardschriftart"/>
    <w:uiPriority w:val="99"/>
    <w:semiHidden/>
    <w:unhideWhenUsed/>
    <w:rsid w:val="00DD4C4F"/>
    <w:rPr>
      <w:color w:val="800080" w:themeColor="followedHyperlink"/>
      <w:u w:val="single"/>
    </w:rPr>
  </w:style>
  <w:style w:type="table" w:styleId="Tabellenraster">
    <w:name w:val="Table Grid"/>
    <w:basedOn w:val="NormaleTabelle"/>
    <w:uiPriority w:val="59"/>
    <w:rsid w:val="00D6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Marginalien-Flietext">
    <w:name w:val="Fußnote Marginalien-Fließtext"/>
    <w:basedOn w:val="Standard"/>
    <w:link w:val="FunoteMarginalien-FlietextZchn"/>
    <w:autoRedefine/>
    <w:qFormat/>
    <w:rsid w:val="00BD37E4"/>
    <w:pPr>
      <w:widowControl w:val="0"/>
      <w:spacing w:after="0" w:line="264" w:lineRule="auto"/>
      <w:ind w:left="113" w:hanging="113"/>
      <w:contextualSpacing/>
      <w:mirrorIndents/>
    </w:pPr>
    <w:rPr>
      <w:sz w:val="18"/>
      <w:szCs w:val="18"/>
      <w:lang w:eastAsia="de-DE"/>
    </w:rPr>
  </w:style>
  <w:style w:type="character" w:customStyle="1" w:styleId="FunoteMarginalien-FlietextZchn">
    <w:name w:val="Fußnote Marginalien-Fließtext Zchn"/>
    <w:basedOn w:val="Absatz-Standardschriftart"/>
    <w:link w:val="FunoteMarginalien-Flietext"/>
    <w:rsid w:val="00BD37E4"/>
    <w:rPr>
      <w:rFonts w:ascii="Times New Roman" w:eastAsia="Calibri" w:hAnsi="Times New Roman" w:cs="Times New Roman"/>
      <w:sz w:val="18"/>
      <w:szCs w:val="18"/>
      <w:lang w:eastAsia="de-DE"/>
    </w:rPr>
  </w:style>
  <w:style w:type="paragraph" w:styleId="Titel">
    <w:name w:val="Title"/>
    <w:basedOn w:val="Standard"/>
    <w:next w:val="Standard"/>
    <w:link w:val="TitelZchn"/>
    <w:uiPriority w:val="10"/>
    <w:qFormat/>
    <w:rsid w:val="00AD26EB"/>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elZchn">
    <w:name w:val="Titel Zchn"/>
    <w:basedOn w:val="Absatz-Standardschriftart"/>
    <w:link w:val="Titel"/>
    <w:uiPriority w:val="10"/>
    <w:rsid w:val="00AD26EB"/>
    <w:rPr>
      <w:rFonts w:asciiTheme="majorHAnsi" w:eastAsiaTheme="majorEastAsia" w:hAnsiTheme="majorHAns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C10F653AC9F547A9081CD4C7ACEC5A" ma:contentTypeVersion="11" ma:contentTypeDescription="Ein neues Dokument erstellen." ma:contentTypeScope="" ma:versionID="aaed48c9d18c7cf861cc6b102d08f4e8">
  <xsd:schema xmlns:xsd="http://www.w3.org/2001/XMLSchema" xmlns:xs="http://www.w3.org/2001/XMLSchema" xmlns:p="http://schemas.microsoft.com/office/2006/metadata/properties" xmlns:ns3="7b332735-f6dd-4b50-98d8-759a2dad8e3b" xmlns:ns4="8f07b3a2-ed20-4e1b-9e92-19edb9fbe3d3" targetNamespace="http://schemas.microsoft.com/office/2006/metadata/properties" ma:root="true" ma:fieldsID="8b42cd5912e6039f893f748b81728d74" ns3:_="" ns4:_="">
    <xsd:import namespace="7b332735-f6dd-4b50-98d8-759a2dad8e3b"/>
    <xsd:import namespace="8f07b3a2-ed20-4e1b-9e92-19edb9fbe3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32735-f6dd-4b50-98d8-759a2dad8e3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7b3a2-ed20-4e1b-9e92-19edb9fbe3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F0C4-8DA5-4BF9-8369-5CEBA637C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32735-f6dd-4b50-98d8-759a2dad8e3b"/>
    <ds:schemaRef ds:uri="8f07b3a2-ed20-4e1b-9e92-19edb9fb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B5C7D-FD68-4049-8315-EEFEDCD5C5C4}">
  <ds:schemaRefs>
    <ds:schemaRef ds:uri="http://schemas.microsoft.com/sharepoint/v3/contenttype/forms"/>
  </ds:schemaRefs>
</ds:datastoreItem>
</file>

<file path=customXml/itemProps3.xml><?xml version="1.0" encoding="utf-8"?>
<ds:datastoreItem xmlns:ds="http://schemas.openxmlformats.org/officeDocument/2006/customXml" ds:itemID="{16B332AE-F41D-458B-AF49-487AF79932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A57D1-FAE8-457F-ADB5-0E401138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Notebook Christoph</cp:lastModifiedBy>
  <cp:revision>11</cp:revision>
  <cp:lastPrinted>2020-03-16T13:07:00Z</cp:lastPrinted>
  <dcterms:created xsi:type="dcterms:W3CDTF">2020-03-17T09:09:00Z</dcterms:created>
  <dcterms:modified xsi:type="dcterms:W3CDTF">2020-03-17T09:18:00Z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0x01010097C10F653AC9F547A9081CD4C7ACEC5A</vt:lpwstr>
  </property>
</Properties>
</file>